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华文宋体" w:hAnsi="华文宋体" w:eastAsia="华文宋体" w:cs="华文宋体"/>
          <w:b/>
          <w:sz w:val="42"/>
          <w:szCs w:val="42"/>
        </w:rPr>
      </w:pPr>
      <w:r>
        <w:rPr>
          <w:rFonts w:hint="eastAsia" w:ascii="华文宋体" w:hAnsi="华文宋体" w:eastAsia="华文宋体" w:cs="华文宋体"/>
          <w:b/>
          <w:sz w:val="42"/>
          <w:szCs w:val="42"/>
        </w:rPr>
        <w:t>郑州大学西亚斯国际学院</w:t>
      </w:r>
    </w:p>
    <w:p>
      <w:pPr>
        <w:spacing w:line="500" w:lineRule="exact"/>
        <w:jc w:val="center"/>
        <w:rPr>
          <w:rFonts w:ascii="华文宋体" w:hAnsi="华文宋体" w:eastAsia="华文宋体" w:cs="华文宋体"/>
          <w:b/>
          <w:sz w:val="42"/>
          <w:szCs w:val="42"/>
        </w:rPr>
      </w:pPr>
      <w:bookmarkStart w:id="0" w:name="_GoBack"/>
      <w:r>
        <w:rPr>
          <w:rFonts w:hint="eastAsia" w:ascii="华文宋体" w:hAnsi="华文宋体" w:eastAsia="华文宋体" w:cs="华文宋体"/>
          <w:b/>
          <w:sz w:val="42"/>
          <w:szCs w:val="42"/>
        </w:rPr>
        <w:t>纪律处分解除考察鉴定表</w:t>
      </w:r>
      <w:bookmarkEnd w:id="0"/>
    </w:p>
    <w:tbl>
      <w:tblPr>
        <w:tblStyle w:val="3"/>
        <w:tblW w:w="10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85"/>
        <w:gridCol w:w="374"/>
        <w:gridCol w:w="566"/>
        <w:gridCol w:w="680"/>
        <w:gridCol w:w="1010"/>
        <w:gridCol w:w="1268"/>
        <w:gridCol w:w="648"/>
        <w:gridCol w:w="825"/>
        <w:gridCol w:w="81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姓  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年月</w:t>
            </w: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面貌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专业学院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专业班级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年级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住宿书院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社区及宿舍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学号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6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何时受到纪律处分</w:t>
            </w:r>
          </w:p>
        </w:tc>
        <w:tc>
          <w:tcPr>
            <w:tcW w:w="7387" w:type="dxa"/>
            <w:gridSpan w:val="9"/>
            <w:vAlign w:val="center"/>
          </w:tcPr>
          <w:p>
            <w:pPr>
              <w:widowControl/>
              <w:spacing w:line="44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>20   年   月  日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，因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受到纪律处分，纪律处分考察期为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月（郑州大学西亚斯国际学院院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〔20     〕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号）。</w:t>
            </w:r>
          </w:p>
          <w:p>
            <w:pPr>
              <w:widowControl/>
              <w:spacing w:line="44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纪律处分的期限自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>20  年  月  日至20  年  月   日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0055" w:type="dxa"/>
            <w:gridSpan w:val="11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学生提前或者按期解除纪律处分申请：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           学生本人签字：                     20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0055" w:type="dxa"/>
            <w:gridSpan w:val="11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学生在纪律处分考察期间的综合表现简述：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         住宿书院育人导师签字：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0055" w:type="dxa"/>
            <w:gridSpan w:val="11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住宿书院意见：</w:t>
            </w:r>
          </w:p>
          <w:p>
            <w:pPr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根据《郑州大学西亚斯国际学院纪律处分解除办法》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规定，经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20     年    月    日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住宿书院党政联席会议研究，建议解除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的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纪律处分。</w:t>
            </w:r>
          </w:p>
          <w:p>
            <w:pPr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住宿书院负责人签字（公章）：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0055" w:type="dxa"/>
            <w:gridSpan w:val="11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学务处意见：</w:t>
            </w: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400" w:firstLineChars="500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学务处负责人签字（公章）：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0055" w:type="dxa"/>
            <w:gridSpan w:val="11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学校意见：</w:t>
            </w: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 xml:space="preserve">                 学校主管领导签字：                   20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special</cp:lastModifiedBy>
  <dcterms:modified xsi:type="dcterms:W3CDTF">2018-12-27T14:36:15Z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