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A6" w:rsidRDefault="009C0CA6" w:rsidP="00D22EFE">
      <w:pPr>
        <w:ind w:firstLineChars="98" w:firstLine="275"/>
        <w:rPr>
          <w:rFonts w:cs="Times New Roman"/>
          <w:b/>
          <w:bCs/>
          <w:sz w:val="28"/>
          <w:szCs w:val="28"/>
        </w:rPr>
      </w:pPr>
    </w:p>
    <w:p w:rsidR="009C0CA6" w:rsidRDefault="009C0CA6" w:rsidP="00A46E2C">
      <w:pPr>
        <w:ind w:firstLineChars="98" w:firstLine="354"/>
        <w:jc w:val="center"/>
        <w:rPr>
          <w:rFonts w:cs="Times New Roman"/>
          <w:b/>
          <w:bCs/>
          <w:sz w:val="36"/>
          <w:szCs w:val="36"/>
        </w:rPr>
      </w:pPr>
      <w:r w:rsidRPr="00A46E2C">
        <w:rPr>
          <w:rFonts w:cs="宋体" w:hint="eastAsia"/>
          <w:b/>
          <w:bCs/>
          <w:sz w:val="36"/>
          <w:szCs w:val="36"/>
        </w:rPr>
        <w:t>校长助理郭学德教授作国家社科基金项目申报动员</w:t>
      </w:r>
    </w:p>
    <w:p w:rsidR="009C0CA6" w:rsidRPr="003F32C8" w:rsidRDefault="009C0CA6" w:rsidP="003F32C8">
      <w:pPr>
        <w:ind w:firstLineChars="98" w:firstLine="354"/>
        <w:jc w:val="center"/>
        <w:rPr>
          <w:rFonts w:cs="Times New Roman"/>
          <w:b/>
          <w:bCs/>
          <w:sz w:val="36"/>
          <w:szCs w:val="36"/>
        </w:rPr>
      </w:pPr>
      <w:r w:rsidRPr="00A46E2C">
        <w:rPr>
          <w:rFonts w:cs="宋体" w:hint="eastAsia"/>
          <w:b/>
          <w:bCs/>
          <w:sz w:val="36"/>
          <w:szCs w:val="36"/>
        </w:rPr>
        <w:t>和专题辅导报告</w:t>
      </w:r>
    </w:p>
    <w:p w:rsidR="009C0CA6" w:rsidRPr="00EF1D69" w:rsidRDefault="009C0CA6" w:rsidP="008345CE">
      <w:pPr>
        <w:ind w:firstLineChars="98" w:firstLine="275"/>
        <w:rPr>
          <w:rFonts w:cs="Times New Roman"/>
          <w:b/>
          <w:bCs/>
          <w:sz w:val="28"/>
          <w:szCs w:val="28"/>
        </w:rPr>
      </w:pPr>
    </w:p>
    <w:p w:rsidR="00E77B99" w:rsidRPr="00E77B99" w:rsidRDefault="003F32C8" w:rsidP="00E77B99">
      <w:pPr>
        <w:ind w:firstLineChars="98" w:firstLine="275"/>
        <w:rPr>
          <w:rFonts w:cs="Times New Roman"/>
          <w:b/>
          <w:bCs/>
          <w:sz w:val="28"/>
          <w:szCs w:val="28"/>
        </w:rPr>
      </w:pPr>
      <w:r>
        <w:rPr>
          <w:rFonts w:cs="Times New Roman"/>
          <w:b/>
          <w:bCs/>
          <w:noProof/>
          <w:sz w:val="28"/>
          <w:szCs w:val="28"/>
        </w:rPr>
        <w:drawing>
          <wp:inline distT="0" distB="0" distL="0" distR="0">
            <wp:extent cx="5644877" cy="3200400"/>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l="1029" r="343" b="22381"/>
                    <a:stretch>
                      <a:fillRect/>
                    </a:stretch>
                  </pic:blipFill>
                  <pic:spPr bwMode="auto">
                    <a:xfrm>
                      <a:off x="0" y="0"/>
                      <a:ext cx="5644877" cy="3200400"/>
                    </a:xfrm>
                    <a:prstGeom prst="rect">
                      <a:avLst/>
                    </a:prstGeom>
                    <a:noFill/>
                    <a:ln w="9525">
                      <a:noFill/>
                      <a:miter lim="800000"/>
                      <a:headEnd/>
                      <a:tailEnd/>
                    </a:ln>
                  </pic:spPr>
                </pic:pic>
              </a:graphicData>
            </a:graphic>
          </wp:inline>
        </w:drawing>
      </w:r>
    </w:p>
    <w:p w:rsidR="009C0CA6" w:rsidRDefault="009C0CA6" w:rsidP="00E77B99">
      <w:pPr>
        <w:jc w:val="center"/>
        <w:rPr>
          <w:rFonts w:cs="Times New Roman"/>
          <w:sz w:val="28"/>
          <w:szCs w:val="28"/>
        </w:rPr>
      </w:pPr>
    </w:p>
    <w:p w:rsidR="009C0CA6" w:rsidRPr="00A46E2C" w:rsidRDefault="009C0CA6" w:rsidP="005E788D">
      <w:pPr>
        <w:ind w:firstLineChars="200" w:firstLine="560"/>
        <w:rPr>
          <w:rFonts w:ascii="仿宋_GB2312" w:eastAsia="仿宋_GB2312" w:cs="Times New Roman"/>
          <w:sz w:val="28"/>
          <w:szCs w:val="28"/>
        </w:rPr>
      </w:pPr>
      <w:r w:rsidRPr="002B5B61">
        <w:rPr>
          <w:rFonts w:ascii="仿宋_GB2312" w:eastAsia="仿宋_GB2312" w:cs="仿宋_GB2312" w:hint="eastAsia"/>
          <w:sz w:val="28"/>
          <w:szCs w:val="28"/>
        </w:rPr>
        <w:t>为促进我校内</w:t>
      </w:r>
      <w:r>
        <w:rPr>
          <w:rFonts w:ascii="仿宋_GB2312" w:eastAsia="仿宋_GB2312" w:cs="仿宋_GB2312" w:hint="eastAsia"/>
          <w:sz w:val="28"/>
          <w:szCs w:val="28"/>
        </w:rPr>
        <w:t>涵发展、质量提升，提高教师教学科研水平，培育浓厚学术氛围，实现我校国家级科研课题立项取得零的突破，结合我校</w:t>
      </w:r>
      <w:r w:rsidRPr="00A46E2C">
        <w:rPr>
          <w:rFonts w:ascii="仿宋_GB2312" w:eastAsia="仿宋_GB2312" w:cs="仿宋_GB2312"/>
          <w:sz w:val="28"/>
          <w:szCs w:val="28"/>
        </w:rPr>
        <w:t>2018</w:t>
      </w:r>
      <w:r w:rsidRPr="00A46E2C">
        <w:rPr>
          <w:rFonts w:ascii="仿宋_GB2312" w:eastAsia="仿宋_GB2312" w:cs="仿宋_GB2312" w:hint="eastAsia"/>
          <w:sz w:val="28"/>
          <w:szCs w:val="28"/>
        </w:rPr>
        <w:t>年度国家社科基金项目</w:t>
      </w:r>
      <w:r>
        <w:rPr>
          <w:rFonts w:ascii="仿宋_GB2312" w:eastAsia="仿宋_GB2312" w:cs="仿宋_GB2312" w:hint="eastAsia"/>
          <w:sz w:val="28"/>
          <w:szCs w:val="28"/>
        </w:rPr>
        <w:t>申报工作，</w:t>
      </w:r>
      <w:r w:rsidRPr="00A46E2C">
        <w:rPr>
          <w:rFonts w:ascii="仿宋_GB2312" w:eastAsia="仿宋_GB2312" w:cs="仿宋_GB2312"/>
          <w:sz w:val="28"/>
          <w:szCs w:val="28"/>
        </w:rPr>
        <w:t>2017</w:t>
      </w:r>
      <w:r w:rsidRPr="00A46E2C">
        <w:rPr>
          <w:rFonts w:ascii="仿宋_GB2312" w:eastAsia="仿宋_GB2312" w:cs="仿宋_GB2312" w:hint="eastAsia"/>
          <w:sz w:val="28"/>
          <w:szCs w:val="28"/>
        </w:rPr>
        <w:t>年</w:t>
      </w:r>
      <w:r w:rsidRPr="00A46E2C">
        <w:rPr>
          <w:rFonts w:ascii="仿宋_GB2312" w:eastAsia="仿宋_GB2312" w:cs="仿宋_GB2312"/>
          <w:sz w:val="28"/>
          <w:szCs w:val="28"/>
        </w:rPr>
        <w:t>12</w:t>
      </w:r>
      <w:r w:rsidRPr="00A46E2C">
        <w:rPr>
          <w:rFonts w:ascii="仿宋_GB2312" w:eastAsia="仿宋_GB2312" w:cs="仿宋_GB2312" w:hint="eastAsia"/>
          <w:sz w:val="28"/>
          <w:szCs w:val="28"/>
        </w:rPr>
        <w:t>月</w:t>
      </w:r>
      <w:r w:rsidRPr="00A46E2C">
        <w:rPr>
          <w:rFonts w:ascii="仿宋_GB2312" w:eastAsia="仿宋_GB2312" w:cs="仿宋_GB2312"/>
          <w:sz w:val="28"/>
          <w:szCs w:val="28"/>
        </w:rPr>
        <w:t>27</w:t>
      </w:r>
      <w:r w:rsidRPr="00A46E2C">
        <w:rPr>
          <w:rFonts w:ascii="仿宋_GB2312" w:eastAsia="仿宋_GB2312" w:cs="仿宋_GB2312" w:hint="eastAsia"/>
          <w:sz w:val="28"/>
          <w:szCs w:val="28"/>
        </w:rPr>
        <w:t>日下午，</w:t>
      </w:r>
      <w:r>
        <w:rPr>
          <w:rFonts w:ascii="仿宋_GB2312" w:eastAsia="仿宋_GB2312" w:cs="仿宋_GB2312" w:hint="eastAsia"/>
          <w:sz w:val="28"/>
          <w:szCs w:val="28"/>
        </w:rPr>
        <w:t>我校在</w:t>
      </w:r>
      <w:r w:rsidRPr="00A46E2C">
        <w:rPr>
          <w:rFonts w:ascii="仿宋_GB2312" w:eastAsia="仿宋_GB2312" w:cs="仿宋_GB2312"/>
          <w:sz w:val="28"/>
          <w:szCs w:val="28"/>
        </w:rPr>
        <w:t>12</w:t>
      </w:r>
      <w:r>
        <w:rPr>
          <w:rFonts w:ascii="仿宋_GB2312" w:eastAsia="仿宋_GB2312" w:cs="仿宋_GB2312"/>
          <w:sz w:val="28"/>
          <w:szCs w:val="28"/>
        </w:rPr>
        <w:t>-</w:t>
      </w:r>
      <w:r w:rsidRPr="00A46E2C">
        <w:rPr>
          <w:rFonts w:ascii="仿宋_GB2312" w:eastAsia="仿宋_GB2312" w:cs="仿宋_GB2312"/>
          <w:sz w:val="28"/>
          <w:szCs w:val="28"/>
        </w:rPr>
        <w:t>204</w:t>
      </w:r>
      <w:r>
        <w:rPr>
          <w:rFonts w:ascii="仿宋_GB2312" w:eastAsia="仿宋_GB2312" w:cs="仿宋_GB2312" w:hint="eastAsia"/>
          <w:sz w:val="28"/>
          <w:szCs w:val="28"/>
        </w:rPr>
        <w:t>学术报告厅，召开了我校</w:t>
      </w:r>
      <w:r>
        <w:rPr>
          <w:rFonts w:ascii="仿宋_GB2312" w:eastAsia="仿宋_GB2312" w:cs="仿宋_GB2312"/>
          <w:sz w:val="28"/>
          <w:szCs w:val="28"/>
        </w:rPr>
        <w:t>2018</w:t>
      </w:r>
      <w:r>
        <w:rPr>
          <w:rFonts w:ascii="仿宋_GB2312" w:eastAsia="仿宋_GB2312" w:cs="仿宋_GB2312" w:hint="eastAsia"/>
          <w:sz w:val="28"/>
          <w:szCs w:val="28"/>
        </w:rPr>
        <w:t>年度</w:t>
      </w:r>
      <w:r w:rsidRPr="00A46E2C">
        <w:rPr>
          <w:rFonts w:ascii="仿宋_GB2312" w:eastAsia="仿宋_GB2312" w:cs="仿宋_GB2312" w:hint="eastAsia"/>
          <w:sz w:val="28"/>
          <w:szCs w:val="28"/>
        </w:rPr>
        <w:t>国家社科基金项目申报动员</w:t>
      </w:r>
      <w:r>
        <w:rPr>
          <w:rFonts w:ascii="仿宋_GB2312" w:eastAsia="仿宋_GB2312" w:cs="仿宋_GB2312" w:hint="eastAsia"/>
          <w:sz w:val="28"/>
          <w:szCs w:val="28"/>
        </w:rPr>
        <w:t>和专题辅导报告会。</w:t>
      </w:r>
      <w:r w:rsidRPr="00A46E2C">
        <w:rPr>
          <w:rFonts w:ascii="仿宋_GB2312" w:eastAsia="仿宋_GB2312" w:cs="仿宋_GB2312" w:hint="eastAsia"/>
          <w:sz w:val="28"/>
          <w:szCs w:val="28"/>
        </w:rPr>
        <w:t>校长助理郭学德教授</w:t>
      </w:r>
      <w:r>
        <w:rPr>
          <w:rFonts w:ascii="仿宋_GB2312" w:eastAsia="仿宋_GB2312" w:cs="仿宋_GB2312" w:hint="eastAsia"/>
          <w:sz w:val="28"/>
          <w:szCs w:val="28"/>
        </w:rPr>
        <w:t>亲自</w:t>
      </w:r>
      <w:r w:rsidRPr="00A46E2C">
        <w:rPr>
          <w:rFonts w:ascii="仿宋_GB2312" w:eastAsia="仿宋_GB2312" w:cs="仿宋_GB2312" w:hint="eastAsia"/>
          <w:sz w:val="28"/>
          <w:szCs w:val="28"/>
        </w:rPr>
        <w:t>作国家社科基金项目申报动员</w:t>
      </w:r>
      <w:r>
        <w:rPr>
          <w:rFonts w:ascii="仿宋_GB2312" w:eastAsia="仿宋_GB2312" w:cs="仿宋_GB2312" w:hint="eastAsia"/>
          <w:sz w:val="28"/>
          <w:szCs w:val="28"/>
        </w:rPr>
        <w:t>，并作了题为《关于省部级、国家级课题申报、论证的几个问题》的专题辅导报告。</w:t>
      </w:r>
      <w:r w:rsidRPr="00A46E2C">
        <w:rPr>
          <w:rFonts w:ascii="仿宋_GB2312" w:eastAsia="仿宋_GB2312" w:cs="仿宋_GB2312" w:hint="eastAsia"/>
          <w:sz w:val="28"/>
          <w:szCs w:val="28"/>
        </w:rPr>
        <w:t>各专业学院负责人、学术骨干教师等</w:t>
      </w:r>
      <w:r w:rsidRPr="00A46E2C">
        <w:rPr>
          <w:rFonts w:ascii="仿宋_GB2312" w:eastAsia="仿宋_GB2312" w:cs="仿宋_GB2312"/>
          <w:sz w:val="28"/>
          <w:szCs w:val="28"/>
        </w:rPr>
        <w:t>150</w:t>
      </w:r>
      <w:r>
        <w:rPr>
          <w:rFonts w:ascii="仿宋_GB2312" w:eastAsia="仿宋_GB2312" w:cs="仿宋_GB2312" w:hint="eastAsia"/>
          <w:sz w:val="28"/>
          <w:szCs w:val="28"/>
        </w:rPr>
        <w:t>余人参加了会议。科研处处长李军靖教授主持报告会</w:t>
      </w:r>
      <w:r w:rsidRPr="00A46E2C">
        <w:rPr>
          <w:rFonts w:ascii="仿宋_GB2312" w:eastAsia="仿宋_GB2312" w:cs="仿宋_GB2312" w:hint="eastAsia"/>
          <w:sz w:val="28"/>
          <w:szCs w:val="28"/>
        </w:rPr>
        <w:t>。</w:t>
      </w:r>
    </w:p>
    <w:p w:rsidR="009C0CA6" w:rsidRDefault="009C0CA6" w:rsidP="002510CD">
      <w:pPr>
        <w:ind w:firstLineChars="200" w:firstLine="560"/>
        <w:rPr>
          <w:rFonts w:ascii="仿宋_GB2312" w:eastAsia="仿宋_GB2312" w:cs="Times New Roman"/>
          <w:sz w:val="28"/>
          <w:szCs w:val="28"/>
        </w:rPr>
      </w:pPr>
      <w:r>
        <w:rPr>
          <w:rFonts w:ascii="仿宋_GB2312" w:eastAsia="仿宋_GB2312" w:cs="仿宋_GB2312" w:hint="eastAsia"/>
          <w:sz w:val="28"/>
          <w:szCs w:val="28"/>
        </w:rPr>
        <w:t>郭学德</w:t>
      </w:r>
      <w:r w:rsidRPr="00A46E2C">
        <w:rPr>
          <w:rFonts w:ascii="仿宋_GB2312" w:eastAsia="仿宋_GB2312" w:cs="仿宋_GB2312" w:hint="eastAsia"/>
          <w:sz w:val="28"/>
          <w:szCs w:val="28"/>
        </w:rPr>
        <w:t>首先传达了国家社科规划办关于</w:t>
      </w:r>
      <w:r>
        <w:rPr>
          <w:rFonts w:ascii="仿宋_GB2312" w:eastAsia="仿宋_GB2312" w:cs="仿宋_GB2312"/>
          <w:sz w:val="28"/>
          <w:szCs w:val="28"/>
        </w:rPr>
        <w:t>2018</w:t>
      </w:r>
      <w:r>
        <w:rPr>
          <w:rFonts w:ascii="仿宋_GB2312" w:eastAsia="仿宋_GB2312" w:cs="仿宋_GB2312" w:hint="eastAsia"/>
          <w:sz w:val="28"/>
          <w:szCs w:val="28"/>
        </w:rPr>
        <w:t>年度</w:t>
      </w:r>
      <w:r w:rsidRPr="00A46E2C">
        <w:rPr>
          <w:rFonts w:ascii="仿宋_GB2312" w:eastAsia="仿宋_GB2312" w:cs="仿宋_GB2312" w:hint="eastAsia"/>
          <w:sz w:val="28"/>
          <w:szCs w:val="28"/>
        </w:rPr>
        <w:t>国家社科基金项目申报</w:t>
      </w:r>
      <w:r>
        <w:rPr>
          <w:rFonts w:ascii="仿宋_GB2312" w:eastAsia="仿宋_GB2312" w:cs="仿宋_GB2312" w:hint="eastAsia"/>
          <w:sz w:val="28"/>
          <w:szCs w:val="28"/>
        </w:rPr>
        <w:t>有关</w:t>
      </w:r>
      <w:r w:rsidRPr="00A46E2C">
        <w:rPr>
          <w:rFonts w:ascii="仿宋_GB2312" w:eastAsia="仿宋_GB2312" w:cs="仿宋_GB2312" w:hint="eastAsia"/>
          <w:sz w:val="28"/>
          <w:szCs w:val="28"/>
        </w:rPr>
        <w:t>精神及相关要求，</w:t>
      </w:r>
      <w:r>
        <w:rPr>
          <w:rFonts w:ascii="仿宋_GB2312" w:eastAsia="仿宋_GB2312" w:cs="仿宋_GB2312" w:hint="eastAsia"/>
          <w:sz w:val="28"/>
          <w:szCs w:val="28"/>
        </w:rPr>
        <w:t>并介绍了</w:t>
      </w:r>
      <w:r>
        <w:rPr>
          <w:rFonts w:ascii="仿宋_GB2312" w:eastAsia="仿宋_GB2312" w:cs="仿宋_GB2312"/>
          <w:sz w:val="28"/>
          <w:szCs w:val="28"/>
        </w:rPr>
        <w:t>2017</w:t>
      </w:r>
      <w:r>
        <w:rPr>
          <w:rFonts w:ascii="仿宋_GB2312" w:eastAsia="仿宋_GB2312" w:cs="仿宋_GB2312" w:hint="eastAsia"/>
          <w:sz w:val="28"/>
          <w:szCs w:val="28"/>
        </w:rPr>
        <w:t>年国家社科基金项目的申报、立</w:t>
      </w:r>
      <w:r>
        <w:rPr>
          <w:rFonts w:ascii="仿宋_GB2312" w:eastAsia="仿宋_GB2312" w:cs="仿宋_GB2312" w:hint="eastAsia"/>
          <w:sz w:val="28"/>
          <w:szCs w:val="28"/>
        </w:rPr>
        <w:lastRenderedPageBreak/>
        <w:t>项情况。他强调指出，</w:t>
      </w:r>
      <w:r w:rsidRPr="00A46E2C">
        <w:rPr>
          <w:rFonts w:ascii="仿宋_GB2312" w:eastAsia="仿宋_GB2312" w:cs="仿宋_GB2312" w:hint="eastAsia"/>
          <w:sz w:val="28"/>
          <w:szCs w:val="28"/>
        </w:rPr>
        <w:t>国家社科基金项目的</w:t>
      </w:r>
      <w:r>
        <w:rPr>
          <w:rFonts w:ascii="仿宋_GB2312" w:eastAsia="仿宋_GB2312" w:cs="仿宋_GB2312" w:hint="eastAsia"/>
          <w:sz w:val="28"/>
          <w:szCs w:val="28"/>
        </w:rPr>
        <w:t>中标立项，对一个本科高校的长远发展和社会地位提升具有重要</w:t>
      </w:r>
      <w:r w:rsidRPr="00A46E2C">
        <w:rPr>
          <w:rFonts w:ascii="仿宋_GB2312" w:eastAsia="仿宋_GB2312" w:cs="仿宋_GB2312" w:hint="eastAsia"/>
          <w:sz w:val="28"/>
          <w:szCs w:val="28"/>
        </w:rPr>
        <w:t>意义</w:t>
      </w:r>
      <w:r>
        <w:rPr>
          <w:rFonts w:ascii="仿宋_GB2312" w:eastAsia="仿宋_GB2312" w:cs="仿宋_GB2312" w:hint="eastAsia"/>
          <w:sz w:val="28"/>
          <w:szCs w:val="28"/>
        </w:rPr>
        <w:t>，同时对于培养优秀人才、营造学术氛围、促进学科发展，也具有重要意义。他</w:t>
      </w:r>
      <w:r w:rsidRPr="00A46E2C">
        <w:rPr>
          <w:rFonts w:ascii="仿宋_GB2312" w:eastAsia="仿宋_GB2312" w:cs="仿宋_GB2312" w:hint="eastAsia"/>
          <w:sz w:val="28"/>
          <w:szCs w:val="28"/>
        </w:rPr>
        <w:t>号召</w:t>
      </w:r>
      <w:r>
        <w:rPr>
          <w:rFonts w:ascii="仿宋_GB2312" w:eastAsia="仿宋_GB2312" w:cs="仿宋_GB2312" w:hint="eastAsia"/>
          <w:sz w:val="28"/>
          <w:szCs w:val="28"/>
        </w:rPr>
        <w:t>和鼓励</w:t>
      </w:r>
      <w:r w:rsidRPr="00A46E2C">
        <w:rPr>
          <w:rFonts w:ascii="仿宋_GB2312" w:eastAsia="仿宋_GB2312" w:cs="仿宋_GB2312" w:hint="eastAsia"/>
          <w:sz w:val="28"/>
          <w:szCs w:val="28"/>
        </w:rPr>
        <w:t>学校</w:t>
      </w:r>
      <w:r>
        <w:rPr>
          <w:rFonts w:ascii="仿宋_GB2312" w:eastAsia="仿宋_GB2312" w:cs="仿宋_GB2312" w:hint="eastAsia"/>
          <w:sz w:val="28"/>
          <w:szCs w:val="28"/>
        </w:rPr>
        <w:t>广大</w:t>
      </w:r>
      <w:r w:rsidRPr="00A46E2C">
        <w:rPr>
          <w:rFonts w:ascii="仿宋_GB2312" w:eastAsia="仿宋_GB2312" w:cs="仿宋_GB2312" w:hint="eastAsia"/>
          <w:sz w:val="28"/>
          <w:szCs w:val="28"/>
        </w:rPr>
        <w:t>教师</w:t>
      </w:r>
      <w:r>
        <w:rPr>
          <w:rFonts w:ascii="仿宋_GB2312" w:eastAsia="仿宋_GB2312" w:cs="仿宋_GB2312" w:hint="eastAsia"/>
          <w:sz w:val="28"/>
          <w:szCs w:val="28"/>
        </w:rPr>
        <w:t>、</w:t>
      </w:r>
      <w:r w:rsidRPr="00A46E2C">
        <w:rPr>
          <w:rFonts w:ascii="仿宋_GB2312" w:eastAsia="仿宋_GB2312" w:cs="仿宋_GB2312" w:hint="eastAsia"/>
          <w:sz w:val="28"/>
          <w:szCs w:val="28"/>
        </w:rPr>
        <w:t>特别是</w:t>
      </w:r>
      <w:r>
        <w:rPr>
          <w:rFonts w:ascii="仿宋_GB2312" w:eastAsia="仿宋_GB2312" w:cs="仿宋_GB2312" w:hint="eastAsia"/>
          <w:sz w:val="28"/>
          <w:szCs w:val="28"/>
        </w:rPr>
        <w:t>青年</w:t>
      </w:r>
      <w:r w:rsidRPr="00A46E2C">
        <w:rPr>
          <w:rFonts w:ascii="仿宋_GB2312" w:eastAsia="仿宋_GB2312" w:cs="仿宋_GB2312" w:hint="eastAsia"/>
          <w:sz w:val="28"/>
          <w:szCs w:val="28"/>
        </w:rPr>
        <w:t>学术骨干</w:t>
      </w:r>
      <w:r>
        <w:rPr>
          <w:rFonts w:ascii="仿宋_GB2312" w:eastAsia="仿宋_GB2312" w:cs="仿宋_GB2312" w:hint="eastAsia"/>
          <w:sz w:val="28"/>
          <w:szCs w:val="28"/>
        </w:rPr>
        <w:t>教师，</w:t>
      </w:r>
      <w:r w:rsidRPr="00A46E2C">
        <w:rPr>
          <w:rFonts w:ascii="仿宋_GB2312" w:eastAsia="仿宋_GB2312" w:cs="仿宋_GB2312" w:hint="eastAsia"/>
          <w:sz w:val="28"/>
          <w:szCs w:val="28"/>
        </w:rPr>
        <w:t>要高度重视、积极主动地投入</w:t>
      </w:r>
      <w:r>
        <w:rPr>
          <w:rFonts w:ascii="仿宋_GB2312" w:eastAsia="仿宋_GB2312" w:cs="仿宋_GB2312" w:hint="eastAsia"/>
          <w:sz w:val="28"/>
          <w:szCs w:val="28"/>
        </w:rPr>
        <w:t>到国家</w:t>
      </w:r>
      <w:r w:rsidRPr="00A46E2C">
        <w:rPr>
          <w:rFonts w:ascii="仿宋_GB2312" w:eastAsia="仿宋_GB2312" w:cs="仿宋_GB2312" w:hint="eastAsia"/>
          <w:sz w:val="28"/>
          <w:szCs w:val="28"/>
        </w:rPr>
        <w:t>课题的申报论证</w:t>
      </w:r>
      <w:r>
        <w:rPr>
          <w:rFonts w:ascii="仿宋_GB2312" w:eastAsia="仿宋_GB2312" w:cs="仿宋_GB2312" w:hint="eastAsia"/>
          <w:sz w:val="28"/>
          <w:szCs w:val="28"/>
        </w:rPr>
        <w:t>工作</w:t>
      </w:r>
      <w:r w:rsidRPr="00A46E2C">
        <w:rPr>
          <w:rFonts w:ascii="仿宋_GB2312" w:eastAsia="仿宋_GB2312" w:cs="仿宋_GB2312" w:hint="eastAsia"/>
          <w:sz w:val="28"/>
          <w:szCs w:val="28"/>
        </w:rPr>
        <w:t>中</w:t>
      </w:r>
      <w:r>
        <w:rPr>
          <w:rFonts w:ascii="仿宋_GB2312" w:eastAsia="仿宋_GB2312" w:cs="仿宋_GB2312" w:hint="eastAsia"/>
          <w:sz w:val="28"/>
          <w:szCs w:val="28"/>
        </w:rPr>
        <w:t>去</w:t>
      </w:r>
      <w:r w:rsidRPr="00A46E2C">
        <w:rPr>
          <w:rFonts w:ascii="仿宋_GB2312" w:eastAsia="仿宋_GB2312" w:cs="仿宋_GB2312" w:hint="eastAsia"/>
          <w:sz w:val="28"/>
          <w:szCs w:val="28"/>
        </w:rPr>
        <w:t>。</w:t>
      </w:r>
    </w:p>
    <w:p w:rsidR="009C0CA6" w:rsidRPr="00A46E2C" w:rsidRDefault="009C0CA6" w:rsidP="00590848">
      <w:pPr>
        <w:ind w:firstLineChars="250" w:firstLine="700"/>
        <w:rPr>
          <w:rFonts w:ascii="仿宋_GB2312" w:eastAsia="仿宋_GB2312" w:cs="Times New Roman"/>
          <w:sz w:val="28"/>
          <w:szCs w:val="28"/>
        </w:rPr>
      </w:pPr>
      <w:r>
        <w:rPr>
          <w:rFonts w:ascii="仿宋_GB2312" w:eastAsia="仿宋_GB2312" w:cs="仿宋_GB2312" w:hint="eastAsia"/>
          <w:sz w:val="28"/>
          <w:szCs w:val="28"/>
        </w:rPr>
        <w:t>郭学德从“高度重视</w:t>
      </w:r>
      <w:r w:rsidRPr="00A46E2C">
        <w:rPr>
          <w:rFonts w:ascii="仿宋_GB2312" w:eastAsia="仿宋_GB2312" w:cs="仿宋_GB2312" w:hint="eastAsia"/>
          <w:sz w:val="28"/>
          <w:szCs w:val="28"/>
        </w:rPr>
        <w:t>积极主动地投入国家级课题的申报论证</w:t>
      </w:r>
      <w:r>
        <w:rPr>
          <w:rFonts w:ascii="仿宋_GB2312" w:eastAsia="仿宋_GB2312" w:cs="仿宋_GB2312" w:hint="eastAsia"/>
          <w:sz w:val="28"/>
          <w:szCs w:val="28"/>
        </w:rPr>
        <w:t>、关于课题选题、关于课题论证”三个大的方面，进行了深入分析和精辟阐述。</w:t>
      </w:r>
      <w:r w:rsidRPr="00A46E2C">
        <w:rPr>
          <w:rFonts w:ascii="仿宋_GB2312" w:eastAsia="仿宋_GB2312" w:cs="仿宋_GB2312" w:hint="eastAsia"/>
          <w:sz w:val="28"/>
          <w:szCs w:val="28"/>
        </w:rPr>
        <w:t>他</w:t>
      </w:r>
      <w:r>
        <w:rPr>
          <w:rFonts w:ascii="仿宋_GB2312" w:eastAsia="仿宋_GB2312" w:cs="仿宋_GB2312" w:hint="eastAsia"/>
          <w:sz w:val="28"/>
          <w:szCs w:val="28"/>
        </w:rPr>
        <w:t>分析了我校教师申报、中标立项国家级课题存在的不足和优势，希望我校教师在申报论证方法技巧、时间精力投入、学术积累积淀等方面多下功夫。他介绍了</w:t>
      </w:r>
      <w:r w:rsidRPr="00A46E2C">
        <w:rPr>
          <w:rFonts w:ascii="仿宋_GB2312" w:eastAsia="仿宋_GB2312" w:cs="仿宋_GB2312" w:hint="eastAsia"/>
          <w:sz w:val="28"/>
          <w:szCs w:val="28"/>
        </w:rPr>
        <w:t>今年</w:t>
      </w:r>
      <w:r>
        <w:rPr>
          <w:rFonts w:ascii="仿宋_GB2312" w:eastAsia="仿宋_GB2312" w:cs="仿宋_GB2312" w:hint="eastAsia"/>
          <w:sz w:val="28"/>
          <w:szCs w:val="28"/>
        </w:rPr>
        <w:t>国家社科基金项目《课题指南》对</w:t>
      </w:r>
      <w:r w:rsidRPr="00A46E2C">
        <w:rPr>
          <w:rFonts w:ascii="仿宋_GB2312" w:eastAsia="仿宋_GB2312" w:cs="仿宋_GB2312" w:hint="eastAsia"/>
          <w:sz w:val="28"/>
          <w:szCs w:val="28"/>
        </w:rPr>
        <w:t>选题要求的新变化</w:t>
      </w:r>
      <w:r>
        <w:rPr>
          <w:rFonts w:ascii="仿宋_GB2312" w:eastAsia="仿宋_GB2312" w:cs="仿宋_GB2312" w:hint="eastAsia"/>
          <w:sz w:val="28"/>
          <w:szCs w:val="28"/>
        </w:rPr>
        <w:t>、新要求，并依据</w:t>
      </w:r>
      <w:r>
        <w:rPr>
          <w:rFonts w:ascii="仿宋_GB2312" w:eastAsia="仿宋_GB2312" w:cs="仿宋_GB2312"/>
          <w:sz w:val="28"/>
          <w:szCs w:val="28"/>
        </w:rPr>
        <w:t>2017</w:t>
      </w:r>
      <w:r>
        <w:rPr>
          <w:rFonts w:ascii="仿宋_GB2312" w:eastAsia="仿宋_GB2312" w:cs="仿宋_GB2312" w:hint="eastAsia"/>
          <w:sz w:val="28"/>
          <w:szCs w:val="28"/>
        </w:rPr>
        <w:t>年国家社科基金项目立项的课题题目，对如何科学选题提出了富有启发性和操作性的参考建议。围绕国家社科基金项目课题论证的“选题依据、研究内容、思路方法、创新之处、预期成果、参考文献”六个具体问题，郭学德教授进行深入分析和阐述。</w:t>
      </w:r>
    </w:p>
    <w:p w:rsidR="009C0CA6" w:rsidRDefault="009C0CA6" w:rsidP="00051C38">
      <w:pPr>
        <w:ind w:firstLineChars="150" w:firstLine="420"/>
        <w:rPr>
          <w:rFonts w:ascii="仿宋_GB2312" w:eastAsia="仿宋_GB2312" w:cs="Times New Roman"/>
          <w:sz w:val="28"/>
          <w:szCs w:val="28"/>
        </w:rPr>
      </w:pPr>
      <w:r w:rsidRPr="00A46E2C">
        <w:rPr>
          <w:rFonts w:ascii="仿宋_GB2312" w:eastAsia="仿宋_GB2312" w:cs="仿宋_GB2312"/>
          <w:sz w:val="28"/>
          <w:szCs w:val="28"/>
        </w:rPr>
        <w:t xml:space="preserve"> </w:t>
      </w:r>
      <w:r w:rsidRPr="00A46E2C">
        <w:rPr>
          <w:rFonts w:ascii="仿宋_GB2312" w:eastAsia="仿宋_GB2312" w:cs="仿宋_GB2312" w:hint="eastAsia"/>
          <w:sz w:val="28"/>
          <w:szCs w:val="28"/>
        </w:rPr>
        <w:t>郭学德教授希望申报课题的老师们</w:t>
      </w:r>
      <w:r>
        <w:rPr>
          <w:rFonts w:ascii="仿宋_GB2312" w:eastAsia="仿宋_GB2312" w:cs="仿宋_GB2312" w:hint="eastAsia"/>
          <w:sz w:val="28"/>
          <w:szCs w:val="28"/>
        </w:rPr>
        <w:t>要下足功夫，具有</w:t>
      </w:r>
      <w:r w:rsidRPr="00A46E2C">
        <w:rPr>
          <w:rFonts w:ascii="仿宋_GB2312" w:eastAsia="仿宋_GB2312" w:cs="仿宋_GB2312" w:hint="eastAsia"/>
          <w:sz w:val="28"/>
          <w:szCs w:val="28"/>
        </w:rPr>
        <w:t>足够的韧性，不仅要将课题</w:t>
      </w:r>
      <w:r>
        <w:rPr>
          <w:rFonts w:ascii="仿宋_GB2312" w:eastAsia="仿宋_GB2312" w:cs="仿宋_GB2312" w:hint="eastAsia"/>
          <w:sz w:val="28"/>
          <w:szCs w:val="28"/>
        </w:rPr>
        <w:t>论证打造成为精品，而且要打造成为“极品”，努力争取得我校国家级课题立项取得零突破。</w:t>
      </w:r>
    </w:p>
    <w:p w:rsidR="009C0CA6" w:rsidRDefault="009C0CA6" w:rsidP="00051C38">
      <w:pPr>
        <w:ind w:firstLineChars="150" w:firstLine="420"/>
        <w:rPr>
          <w:rFonts w:ascii="仿宋_GB2312" w:eastAsia="仿宋_GB2312" w:cs="Times New Roman"/>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最后，李军靖处长对我校国家社科基金项目申报的具体工作安排进行了说明和强调，她要求各位老师要积极申报、认真论证，各专业学院要切实负起责任，做好初步论证把关工作。</w:t>
      </w:r>
    </w:p>
    <w:p w:rsidR="009C0CA6" w:rsidRPr="00A46E2C" w:rsidRDefault="009C0CA6" w:rsidP="002E7681">
      <w:pPr>
        <w:ind w:firstLineChars="200" w:firstLine="560"/>
        <w:rPr>
          <w:rFonts w:ascii="仿宋_GB2312" w:eastAsia="仿宋_GB2312" w:cs="Times New Roman"/>
          <w:sz w:val="28"/>
          <w:szCs w:val="28"/>
        </w:rPr>
      </w:pPr>
      <w:r>
        <w:rPr>
          <w:rFonts w:ascii="仿宋_GB2312" w:eastAsia="仿宋_GB2312" w:cs="仿宋_GB2312" w:hint="eastAsia"/>
          <w:sz w:val="28"/>
          <w:szCs w:val="28"/>
        </w:rPr>
        <w:t>整个报告会</w:t>
      </w:r>
      <w:r w:rsidRPr="00A46E2C">
        <w:rPr>
          <w:rFonts w:ascii="仿宋_GB2312" w:eastAsia="仿宋_GB2312" w:cs="仿宋_GB2312" w:hint="eastAsia"/>
          <w:sz w:val="28"/>
          <w:szCs w:val="28"/>
        </w:rPr>
        <w:t>座无虚席</w:t>
      </w:r>
      <w:r>
        <w:rPr>
          <w:rFonts w:ascii="仿宋_GB2312" w:eastAsia="仿宋_GB2312" w:cs="仿宋_GB2312" w:hint="eastAsia"/>
          <w:sz w:val="28"/>
          <w:szCs w:val="28"/>
        </w:rPr>
        <w:t>、秩序井然。报告厅</w:t>
      </w:r>
      <w:r w:rsidRPr="00A46E2C">
        <w:rPr>
          <w:rFonts w:ascii="仿宋_GB2312" w:eastAsia="仿宋_GB2312" w:cs="仿宋_GB2312" w:hint="eastAsia"/>
          <w:sz w:val="28"/>
          <w:szCs w:val="28"/>
        </w:rPr>
        <w:t>过道上挤</w:t>
      </w:r>
      <w:r>
        <w:rPr>
          <w:rFonts w:ascii="仿宋_GB2312" w:eastAsia="仿宋_GB2312" w:cs="仿宋_GB2312" w:hint="eastAsia"/>
          <w:sz w:val="28"/>
          <w:szCs w:val="28"/>
        </w:rPr>
        <w:t>满了参会老师，大家始终认真专注地聆听着郭学德教授的精彩演讲，并对报告给予充分肯定和高度评价。</w:t>
      </w:r>
      <w:r w:rsidRPr="00A46E2C">
        <w:rPr>
          <w:rFonts w:ascii="仿宋_GB2312" w:eastAsia="仿宋_GB2312" w:cs="仿宋_GB2312" w:hint="eastAsia"/>
          <w:sz w:val="28"/>
          <w:szCs w:val="28"/>
        </w:rPr>
        <w:t>报告会取得了圆满成功。</w:t>
      </w:r>
    </w:p>
    <w:p w:rsidR="009C0CA6" w:rsidRDefault="009C0CA6" w:rsidP="00051C38">
      <w:pPr>
        <w:ind w:firstLineChars="150" w:firstLine="420"/>
        <w:rPr>
          <w:rFonts w:ascii="仿宋_GB2312" w:eastAsia="仿宋_GB2312" w:cs="仿宋_GB2312" w:hint="eastAsia"/>
          <w:sz w:val="28"/>
          <w:szCs w:val="28"/>
        </w:rPr>
      </w:pPr>
      <w:r w:rsidRPr="00A46E2C">
        <w:rPr>
          <w:rFonts w:ascii="仿宋_GB2312" w:eastAsia="仿宋_GB2312" w:cs="仿宋_GB2312"/>
          <w:sz w:val="28"/>
          <w:szCs w:val="28"/>
        </w:rPr>
        <w:t xml:space="preserve">                                    </w:t>
      </w:r>
      <w:r w:rsidRPr="00A46E2C">
        <w:rPr>
          <w:rFonts w:ascii="仿宋_GB2312" w:eastAsia="仿宋_GB2312" w:cs="仿宋_GB2312" w:hint="eastAsia"/>
          <w:sz w:val="28"/>
          <w:szCs w:val="28"/>
        </w:rPr>
        <w:t>（科研处</w:t>
      </w:r>
      <w:r w:rsidRPr="00A46E2C">
        <w:rPr>
          <w:rFonts w:ascii="仿宋_GB2312" w:eastAsia="仿宋_GB2312" w:cs="仿宋_GB2312"/>
          <w:sz w:val="28"/>
          <w:szCs w:val="28"/>
        </w:rPr>
        <w:t xml:space="preserve">   </w:t>
      </w:r>
      <w:r w:rsidRPr="00A46E2C">
        <w:rPr>
          <w:rFonts w:ascii="仿宋_GB2312" w:eastAsia="仿宋_GB2312" w:cs="仿宋_GB2312" w:hint="eastAsia"/>
          <w:sz w:val="28"/>
          <w:szCs w:val="28"/>
        </w:rPr>
        <w:t>文</w:t>
      </w:r>
      <w:r w:rsidRPr="00A46E2C">
        <w:rPr>
          <w:rFonts w:ascii="仿宋_GB2312" w:eastAsia="仿宋_GB2312" w:cs="仿宋_GB2312"/>
          <w:sz w:val="28"/>
          <w:szCs w:val="28"/>
        </w:rPr>
        <w:t>/</w:t>
      </w:r>
      <w:r w:rsidRPr="00A46E2C">
        <w:rPr>
          <w:rFonts w:ascii="仿宋_GB2312" w:eastAsia="仿宋_GB2312" w:cs="仿宋_GB2312" w:hint="eastAsia"/>
          <w:sz w:val="28"/>
          <w:szCs w:val="28"/>
        </w:rPr>
        <w:t>图）</w:t>
      </w:r>
    </w:p>
    <w:p w:rsidR="008A4C6B" w:rsidRDefault="008A4C6B" w:rsidP="008A4C6B">
      <w:pPr>
        <w:ind w:firstLineChars="150" w:firstLine="420"/>
        <w:rPr>
          <w:rFonts w:ascii="仿宋_GB2312" w:eastAsia="仿宋_GB2312" w:cs="Times New Roman" w:hint="eastAsia"/>
          <w:sz w:val="28"/>
          <w:szCs w:val="28"/>
        </w:rPr>
      </w:pPr>
    </w:p>
    <w:p w:rsidR="008A4C6B" w:rsidRDefault="008A4C6B" w:rsidP="008A4C6B">
      <w:pPr>
        <w:ind w:firstLineChars="150" w:firstLine="420"/>
        <w:rPr>
          <w:rFonts w:ascii="仿宋_GB2312" w:eastAsia="仿宋_GB2312" w:cs="Times New Roman" w:hint="eastAsia"/>
          <w:sz w:val="28"/>
          <w:szCs w:val="28"/>
        </w:rPr>
      </w:pPr>
    </w:p>
    <w:p w:rsidR="008A4C6B" w:rsidRDefault="008A4C6B" w:rsidP="008A4C6B">
      <w:pPr>
        <w:ind w:firstLineChars="150" w:firstLine="420"/>
        <w:rPr>
          <w:rFonts w:ascii="仿宋_GB2312" w:eastAsia="仿宋_GB2312" w:cs="Times New Roman" w:hint="eastAsia"/>
          <w:sz w:val="28"/>
          <w:szCs w:val="28"/>
        </w:rPr>
      </w:pPr>
      <w:r w:rsidRPr="008A4C6B">
        <w:rPr>
          <w:rFonts w:ascii="仿宋_GB2312" w:eastAsia="仿宋_GB2312" w:cs="仿宋_GB2312"/>
          <w:sz w:val="28"/>
          <w:szCs w:val="28"/>
        </w:rPr>
        <w:drawing>
          <wp:inline distT="0" distB="0" distL="0" distR="0">
            <wp:extent cx="5274310" cy="3515328"/>
            <wp:effectExtent l="19050" t="0" r="2540" b="0"/>
            <wp:docPr id="5" name="图片 4" descr="C:\Users\lenovo\AppData\Local\Temp\WeChat Files\69211657460224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WeChat Files\692116574602240906.jpg"/>
                    <pic:cNvPicPr>
                      <a:picLocks noChangeAspect="1" noChangeArrowheads="1"/>
                    </pic:cNvPicPr>
                  </pic:nvPicPr>
                  <pic:blipFill>
                    <a:blip r:embed="rId9" cstate="print"/>
                    <a:srcRect/>
                    <a:stretch>
                      <a:fillRect/>
                    </a:stretch>
                  </pic:blipFill>
                  <pic:spPr bwMode="auto">
                    <a:xfrm>
                      <a:off x="0" y="0"/>
                      <a:ext cx="5274310" cy="3515328"/>
                    </a:xfrm>
                    <a:prstGeom prst="rect">
                      <a:avLst/>
                    </a:prstGeom>
                    <a:noFill/>
                    <a:ln w="9525">
                      <a:noFill/>
                      <a:miter lim="800000"/>
                      <a:headEnd/>
                      <a:tailEnd/>
                    </a:ln>
                  </pic:spPr>
                </pic:pic>
              </a:graphicData>
            </a:graphic>
          </wp:inline>
        </w:drawing>
      </w:r>
    </w:p>
    <w:p w:rsidR="008A4C6B" w:rsidRPr="008A4C6B" w:rsidRDefault="008A4C6B" w:rsidP="008A4C6B">
      <w:pPr>
        <w:ind w:firstLineChars="200" w:firstLine="560"/>
        <w:rPr>
          <w:rFonts w:ascii="仿宋_GB2312" w:eastAsia="仿宋_GB2312" w:cs="Times New Roman"/>
          <w:bCs/>
          <w:sz w:val="28"/>
          <w:szCs w:val="28"/>
        </w:rPr>
      </w:pPr>
      <w:r w:rsidRPr="008A4C6B">
        <w:rPr>
          <w:rFonts w:ascii="仿宋_GB2312" w:eastAsia="仿宋_GB2312" w:cs="Times New Roman" w:hint="eastAsia"/>
          <w:bCs/>
          <w:sz w:val="28"/>
          <w:szCs w:val="28"/>
        </w:rPr>
        <w:t>校长助理郭学德教授作国家社科基金项目申报动员和专题辅导报告</w:t>
      </w:r>
    </w:p>
    <w:p w:rsidR="008A4C6B" w:rsidRPr="008A4C6B" w:rsidRDefault="008A4C6B" w:rsidP="008A4C6B">
      <w:pPr>
        <w:ind w:firstLineChars="150" w:firstLine="420"/>
        <w:rPr>
          <w:rFonts w:ascii="仿宋_GB2312" w:eastAsia="仿宋_GB2312" w:cs="Times New Roman"/>
          <w:sz w:val="28"/>
          <w:szCs w:val="28"/>
        </w:rPr>
      </w:pPr>
    </w:p>
    <w:sectPr w:rsidR="008A4C6B" w:rsidRPr="008A4C6B" w:rsidSect="00B56E3B">
      <w:pgSz w:w="11906" w:h="16838" w:code="9"/>
      <w:pgMar w:top="1440" w:right="1418" w:bottom="1440" w:left="1418" w:header="851" w:footer="992"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CD6" w:rsidRDefault="00DB2CD6" w:rsidP="00EE62DC">
      <w:pPr>
        <w:rPr>
          <w:rFonts w:cs="Times New Roman"/>
        </w:rPr>
      </w:pPr>
      <w:r>
        <w:rPr>
          <w:rFonts w:cs="Times New Roman"/>
        </w:rPr>
        <w:separator/>
      </w:r>
    </w:p>
  </w:endnote>
  <w:endnote w:type="continuationSeparator" w:id="1">
    <w:p w:rsidR="00DB2CD6" w:rsidRDefault="00DB2CD6" w:rsidP="00EE62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CD6" w:rsidRDefault="00DB2CD6" w:rsidP="00EE62DC">
      <w:pPr>
        <w:rPr>
          <w:rFonts w:cs="Times New Roman"/>
        </w:rPr>
      </w:pPr>
      <w:r>
        <w:rPr>
          <w:rFonts w:cs="Times New Roman"/>
        </w:rPr>
        <w:separator/>
      </w:r>
    </w:p>
  </w:footnote>
  <w:footnote w:type="continuationSeparator" w:id="1">
    <w:p w:rsidR="00DB2CD6" w:rsidRDefault="00DB2CD6" w:rsidP="00EE62D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E24"/>
    <w:multiLevelType w:val="hybridMultilevel"/>
    <w:tmpl w:val="3C4EF916"/>
    <w:lvl w:ilvl="0" w:tplc="7D4654A0">
      <w:start w:val="1"/>
      <w:numFmt w:val="bullet"/>
      <w:lvlText w:val="•"/>
      <w:lvlJc w:val="left"/>
      <w:pPr>
        <w:tabs>
          <w:tab w:val="num" w:pos="720"/>
        </w:tabs>
        <w:ind w:left="720" w:hanging="360"/>
      </w:pPr>
      <w:rPr>
        <w:rFonts w:ascii="宋体" w:eastAsia="宋体" w:hint="default"/>
      </w:rPr>
    </w:lvl>
    <w:lvl w:ilvl="1" w:tplc="063EB7F0">
      <w:start w:val="1"/>
      <w:numFmt w:val="bullet"/>
      <w:lvlText w:val="•"/>
      <w:lvlJc w:val="left"/>
      <w:pPr>
        <w:tabs>
          <w:tab w:val="num" w:pos="1440"/>
        </w:tabs>
        <w:ind w:left="1440" w:hanging="360"/>
      </w:pPr>
      <w:rPr>
        <w:rFonts w:ascii="宋体" w:eastAsia="宋体" w:hint="default"/>
      </w:rPr>
    </w:lvl>
    <w:lvl w:ilvl="2" w:tplc="1DA0D310">
      <w:start w:val="1"/>
      <w:numFmt w:val="bullet"/>
      <w:lvlText w:val="•"/>
      <w:lvlJc w:val="left"/>
      <w:pPr>
        <w:tabs>
          <w:tab w:val="num" w:pos="2160"/>
        </w:tabs>
        <w:ind w:left="2160" w:hanging="360"/>
      </w:pPr>
      <w:rPr>
        <w:rFonts w:ascii="宋体" w:eastAsia="宋体" w:hint="default"/>
      </w:rPr>
    </w:lvl>
    <w:lvl w:ilvl="3" w:tplc="CAEAE764">
      <w:start w:val="1"/>
      <w:numFmt w:val="bullet"/>
      <w:lvlText w:val="•"/>
      <w:lvlJc w:val="left"/>
      <w:pPr>
        <w:tabs>
          <w:tab w:val="num" w:pos="2880"/>
        </w:tabs>
        <w:ind w:left="2880" w:hanging="360"/>
      </w:pPr>
      <w:rPr>
        <w:rFonts w:ascii="宋体" w:eastAsia="宋体" w:hint="default"/>
      </w:rPr>
    </w:lvl>
    <w:lvl w:ilvl="4" w:tplc="83DE3BDA">
      <w:start w:val="1"/>
      <w:numFmt w:val="bullet"/>
      <w:lvlText w:val="•"/>
      <w:lvlJc w:val="left"/>
      <w:pPr>
        <w:tabs>
          <w:tab w:val="num" w:pos="3600"/>
        </w:tabs>
        <w:ind w:left="3600" w:hanging="360"/>
      </w:pPr>
      <w:rPr>
        <w:rFonts w:ascii="宋体" w:eastAsia="宋体" w:hint="default"/>
      </w:rPr>
    </w:lvl>
    <w:lvl w:ilvl="5" w:tplc="702A7EA0">
      <w:start w:val="1"/>
      <w:numFmt w:val="bullet"/>
      <w:lvlText w:val="•"/>
      <w:lvlJc w:val="left"/>
      <w:pPr>
        <w:tabs>
          <w:tab w:val="num" w:pos="4320"/>
        </w:tabs>
        <w:ind w:left="4320" w:hanging="360"/>
      </w:pPr>
      <w:rPr>
        <w:rFonts w:ascii="宋体" w:eastAsia="宋体" w:hint="default"/>
      </w:rPr>
    </w:lvl>
    <w:lvl w:ilvl="6" w:tplc="293AFBE0">
      <w:start w:val="1"/>
      <w:numFmt w:val="bullet"/>
      <w:lvlText w:val="•"/>
      <w:lvlJc w:val="left"/>
      <w:pPr>
        <w:tabs>
          <w:tab w:val="num" w:pos="5040"/>
        </w:tabs>
        <w:ind w:left="5040" w:hanging="360"/>
      </w:pPr>
      <w:rPr>
        <w:rFonts w:ascii="宋体" w:eastAsia="宋体" w:hint="default"/>
      </w:rPr>
    </w:lvl>
    <w:lvl w:ilvl="7" w:tplc="4C303DA2">
      <w:start w:val="1"/>
      <w:numFmt w:val="bullet"/>
      <w:lvlText w:val="•"/>
      <w:lvlJc w:val="left"/>
      <w:pPr>
        <w:tabs>
          <w:tab w:val="num" w:pos="5760"/>
        </w:tabs>
        <w:ind w:left="5760" w:hanging="360"/>
      </w:pPr>
      <w:rPr>
        <w:rFonts w:ascii="宋体" w:eastAsia="宋体" w:hint="default"/>
      </w:rPr>
    </w:lvl>
    <w:lvl w:ilvl="8" w:tplc="F57EA4AC">
      <w:start w:val="1"/>
      <w:numFmt w:val="bullet"/>
      <w:lvlText w:val="•"/>
      <w:lvlJc w:val="left"/>
      <w:pPr>
        <w:tabs>
          <w:tab w:val="num" w:pos="6480"/>
        </w:tabs>
        <w:ind w:left="6480" w:hanging="360"/>
      </w:pPr>
      <w:rPr>
        <w:rFonts w:ascii="宋体" w:eastAsia="宋体" w:hint="default"/>
      </w:rPr>
    </w:lvl>
  </w:abstractNum>
  <w:abstractNum w:abstractNumId="1">
    <w:nsid w:val="126900F0"/>
    <w:multiLevelType w:val="hybridMultilevel"/>
    <w:tmpl w:val="280CC1A8"/>
    <w:lvl w:ilvl="0" w:tplc="E7067F0C">
      <w:start w:val="1"/>
      <w:numFmt w:val="bullet"/>
      <w:lvlText w:val="•"/>
      <w:lvlJc w:val="left"/>
      <w:pPr>
        <w:tabs>
          <w:tab w:val="num" w:pos="720"/>
        </w:tabs>
        <w:ind w:left="720" w:hanging="360"/>
      </w:pPr>
      <w:rPr>
        <w:rFonts w:ascii="宋体" w:eastAsia="宋体" w:hint="default"/>
      </w:rPr>
    </w:lvl>
    <w:lvl w:ilvl="1" w:tplc="8EC82D2A">
      <w:start w:val="1"/>
      <w:numFmt w:val="bullet"/>
      <w:lvlText w:val="•"/>
      <w:lvlJc w:val="left"/>
      <w:pPr>
        <w:tabs>
          <w:tab w:val="num" w:pos="1440"/>
        </w:tabs>
        <w:ind w:left="1440" w:hanging="360"/>
      </w:pPr>
      <w:rPr>
        <w:rFonts w:ascii="宋体" w:eastAsia="宋体" w:hint="default"/>
      </w:rPr>
    </w:lvl>
    <w:lvl w:ilvl="2" w:tplc="0A06E1E2">
      <w:start w:val="1"/>
      <w:numFmt w:val="bullet"/>
      <w:lvlText w:val="•"/>
      <w:lvlJc w:val="left"/>
      <w:pPr>
        <w:tabs>
          <w:tab w:val="num" w:pos="2160"/>
        </w:tabs>
        <w:ind w:left="2160" w:hanging="360"/>
      </w:pPr>
      <w:rPr>
        <w:rFonts w:ascii="宋体" w:eastAsia="宋体" w:hint="default"/>
      </w:rPr>
    </w:lvl>
    <w:lvl w:ilvl="3" w:tplc="58901570">
      <w:start w:val="1"/>
      <w:numFmt w:val="bullet"/>
      <w:lvlText w:val="•"/>
      <w:lvlJc w:val="left"/>
      <w:pPr>
        <w:tabs>
          <w:tab w:val="num" w:pos="2880"/>
        </w:tabs>
        <w:ind w:left="2880" w:hanging="360"/>
      </w:pPr>
      <w:rPr>
        <w:rFonts w:ascii="宋体" w:eastAsia="宋体" w:hint="default"/>
      </w:rPr>
    </w:lvl>
    <w:lvl w:ilvl="4" w:tplc="AB58BAD2">
      <w:start w:val="1"/>
      <w:numFmt w:val="bullet"/>
      <w:lvlText w:val="•"/>
      <w:lvlJc w:val="left"/>
      <w:pPr>
        <w:tabs>
          <w:tab w:val="num" w:pos="3600"/>
        </w:tabs>
        <w:ind w:left="3600" w:hanging="360"/>
      </w:pPr>
      <w:rPr>
        <w:rFonts w:ascii="宋体" w:eastAsia="宋体" w:hint="default"/>
      </w:rPr>
    </w:lvl>
    <w:lvl w:ilvl="5" w:tplc="7C5AF1E6">
      <w:start w:val="1"/>
      <w:numFmt w:val="bullet"/>
      <w:lvlText w:val="•"/>
      <w:lvlJc w:val="left"/>
      <w:pPr>
        <w:tabs>
          <w:tab w:val="num" w:pos="4320"/>
        </w:tabs>
        <w:ind w:left="4320" w:hanging="360"/>
      </w:pPr>
      <w:rPr>
        <w:rFonts w:ascii="宋体" w:eastAsia="宋体" w:hint="default"/>
      </w:rPr>
    </w:lvl>
    <w:lvl w:ilvl="6" w:tplc="A03CCE0E">
      <w:start w:val="1"/>
      <w:numFmt w:val="bullet"/>
      <w:lvlText w:val="•"/>
      <w:lvlJc w:val="left"/>
      <w:pPr>
        <w:tabs>
          <w:tab w:val="num" w:pos="5040"/>
        </w:tabs>
        <w:ind w:left="5040" w:hanging="360"/>
      </w:pPr>
      <w:rPr>
        <w:rFonts w:ascii="宋体" w:eastAsia="宋体" w:hint="default"/>
      </w:rPr>
    </w:lvl>
    <w:lvl w:ilvl="7" w:tplc="79866A32">
      <w:start w:val="1"/>
      <w:numFmt w:val="bullet"/>
      <w:lvlText w:val="•"/>
      <w:lvlJc w:val="left"/>
      <w:pPr>
        <w:tabs>
          <w:tab w:val="num" w:pos="5760"/>
        </w:tabs>
        <w:ind w:left="5760" w:hanging="360"/>
      </w:pPr>
      <w:rPr>
        <w:rFonts w:ascii="宋体" w:eastAsia="宋体" w:hint="default"/>
      </w:rPr>
    </w:lvl>
    <w:lvl w:ilvl="8" w:tplc="69382242">
      <w:start w:val="1"/>
      <w:numFmt w:val="bullet"/>
      <w:lvlText w:val="•"/>
      <w:lvlJc w:val="left"/>
      <w:pPr>
        <w:tabs>
          <w:tab w:val="num" w:pos="6480"/>
        </w:tabs>
        <w:ind w:left="6480" w:hanging="360"/>
      </w:pPr>
      <w:rPr>
        <w:rFonts w:ascii="宋体" w:eastAsia="宋体" w:hint="default"/>
      </w:rPr>
    </w:lvl>
  </w:abstractNum>
  <w:abstractNum w:abstractNumId="2">
    <w:nsid w:val="4C052D37"/>
    <w:multiLevelType w:val="hybridMultilevel"/>
    <w:tmpl w:val="32043506"/>
    <w:lvl w:ilvl="0" w:tplc="B22E0BE6">
      <w:start w:val="1"/>
      <w:numFmt w:val="bullet"/>
      <w:lvlText w:val="•"/>
      <w:lvlJc w:val="left"/>
      <w:pPr>
        <w:tabs>
          <w:tab w:val="num" w:pos="720"/>
        </w:tabs>
        <w:ind w:left="720" w:hanging="360"/>
      </w:pPr>
      <w:rPr>
        <w:rFonts w:ascii="宋体" w:eastAsia="宋体" w:hint="default"/>
      </w:rPr>
    </w:lvl>
    <w:lvl w:ilvl="1" w:tplc="E60049B2">
      <w:start w:val="1"/>
      <w:numFmt w:val="bullet"/>
      <w:lvlText w:val="•"/>
      <w:lvlJc w:val="left"/>
      <w:pPr>
        <w:tabs>
          <w:tab w:val="num" w:pos="1440"/>
        </w:tabs>
        <w:ind w:left="1440" w:hanging="360"/>
      </w:pPr>
      <w:rPr>
        <w:rFonts w:ascii="宋体" w:eastAsia="宋体" w:hint="default"/>
      </w:rPr>
    </w:lvl>
    <w:lvl w:ilvl="2" w:tplc="9BB278BA">
      <w:start w:val="1"/>
      <w:numFmt w:val="bullet"/>
      <w:lvlText w:val="•"/>
      <w:lvlJc w:val="left"/>
      <w:pPr>
        <w:tabs>
          <w:tab w:val="num" w:pos="2160"/>
        </w:tabs>
        <w:ind w:left="2160" w:hanging="360"/>
      </w:pPr>
      <w:rPr>
        <w:rFonts w:ascii="宋体" w:eastAsia="宋体" w:hint="default"/>
      </w:rPr>
    </w:lvl>
    <w:lvl w:ilvl="3" w:tplc="ED02F006">
      <w:start w:val="1"/>
      <w:numFmt w:val="bullet"/>
      <w:lvlText w:val="•"/>
      <w:lvlJc w:val="left"/>
      <w:pPr>
        <w:tabs>
          <w:tab w:val="num" w:pos="2880"/>
        </w:tabs>
        <w:ind w:left="2880" w:hanging="360"/>
      </w:pPr>
      <w:rPr>
        <w:rFonts w:ascii="宋体" w:eastAsia="宋体" w:hint="default"/>
      </w:rPr>
    </w:lvl>
    <w:lvl w:ilvl="4" w:tplc="B1E89F9E">
      <w:start w:val="1"/>
      <w:numFmt w:val="bullet"/>
      <w:lvlText w:val="•"/>
      <w:lvlJc w:val="left"/>
      <w:pPr>
        <w:tabs>
          <w:tab w:val="num" w:pos="3600"/>
        </w:tabs>
        <w:ind w:left="3600" w:hanging="360"/>
      </w:pPr>
      <w:rPr>
        <w:rFonts w:ascii="宋体" w:eastAsia="宋体" w:hint="default"/>
      </w:rPr>
    </w:lvl>
    <w:lvl w:ilvl="5" w:tplc="EA182CF8">
      <w:start w:val="1"/>
      <w:numFmt w:val="bullet"/>
      <w:lvlText w:val="•"/>
      <w:lvlJc w:val="left"/>
      <w:pPr>
        <w:tabs>
          <w:tab w:val="num" w:pos="4320"/>
        </w:tabs>
        <w:ind w:left="4320" w:hanging="360"/>
      </w:pPr>
      <w:rPr>
        <w:rFonts w:ascii="宋体" w:eastAsia="宋体" w:hint="default"/>
      </w:rPr>
    </w:lvl>
    <w:lvl w:ilvl="6" w:tplc="774E78C6">
      <w:start w:val="1"/>
      <w:numFmt w:val="bullet"/>
      <w:lvlText w:val="•"/>
      <w:lvlJc w:val="left"/>
      <w:pPr>
        <w:tabs>
          <w:tab w:val="num" w:pos="5040"/>
        </w:tabs>
        <w:ind w:left="5040" w:hanging="360"/>
      </w:pPr>
      <w:rPr>
        <w:rFonts w:ascii="宋体" w:eastAsia="宋体" w:hint="default"/>
      </w:rPr>
    </w:lvl>
    <w:lvl w:ilvl="7" w:tplc="D5A812C4">
      <w:start w:val="1"/>
      <w:numFmt w:val="bullet"/>
      <w:lvlText w:val="•"/>
      <w:lvlJc w:val="left"/>
      <w:pPr>
        <w:tabs>
          <w:tab w:val="num" w:pos="5760"/>
        </w:tabs>
        <w:ind w:left="5760" w:hanging="360"/>
      </w:pPr>
      <w:rPr>
        <w:rFonts w:ascii="宋体" w:eastAsia="宋体" w:hint="default"/>
      </w:rPr>
    </w:lvl>
    <w:lvl w:ilvl="8" w:tplc="621C561A">
      <w:start w:val="1"/>
      <w:numFmt w:val="bullet"/>
      <w:lvlText w:val="•"/>
      <w:lvlJc w:val="left"/>
      <w:pPr>
        <w:tabs>
          <w:tab w:val="num" w:pos="6480"/>
        </w:tabs>
        <w:ind w:left="6480" w:hanging="360"/>
      </w:pPr>
      <w:rPr>
        <w:rFonts w:ascii="宋体" w:eastAsia="宋体" w:hint="default"/>
      </w:rPr>
    </w:lvl>
  </w:abstractNum>
  <w:abstractNum w:abstractNumId="3">
    <w:nsid w:val="63307F77"/>
    <w:multiLevelType w:val="hybridMultilevel"/>
    <w:tmpl w:val="A2285D4C"/>
    <w:lvl w:ilvl="0" w:tplc="A3BCDADA">
      <w:start w:val="1"/>
      <w:numFmt w:val="bullet"/>
      <w:lvlText w:val="•"/>
      <w:lvlJc w:val="left"/>
      <w:pPr>
        <w:tabs>
          <w:tab w:val="num" w:pos="720"/>
        </w:tabs>
        <w:ind w:left="720" w:hanging="360"/>
      </w:pPr>
      <w:rPr>
        <w:rFonts w:ascii="宋体" w:eastAsia="宋体" w:hint="default"/>
      </w:rPr>
    </w:lvl>
    <w:lvl w:ilvl="1" w:tplc="6456B276">
      <w:start w:val="1"/>
      <w:numFmt w:val="bullet"/>
      <w:lvlText w:val="•"/>
      <w:lvlJc w:val="left"/>
      <w:pPr>
        <w:tabs>
          <w:tab w:val="num" w:pos="1440"/>
        </w:tabs>
        <w:ind w:left="1440" w:hanging="360"/>
      </w:pPr>
      <w:rPr>
        <w:rFonts w:ascii="宋体" w:eastAsia="宋体" w:hint="default"/>
      </w:rPr>
    </w:lvl>
    <w:lvl w:ilvl="2" w:tplc="FCFCE61A">
      <w:start w:val="1"/>
      <w:numFmt w:val="bullet"/>
      <w:lvlText w:val="•"/>
      <w:lvlJc w:val="left"/>
      <w:pPr>
        <w:tabs>
          <w:tab w:val="num" w:pos="2160"/>
        </w:tabs>
        <w:ind w:left="2160" w:hanging="360"/>
      </w:pPr>
      <w:rPr>
        <w:rFonts w:ascii="宋体" w:eastAsia="宋体" w:hint="default"/>
      </w:rPr>
    </w:lvl>
    <w:lvl w:ilvl="3" w:tplc="247282D2">
      <w:start w:val="1"/>
      <w:numFmt w:val="bullet"/>
      <w:lvlText w:val="•"/>
      <w:lvlJc w:val="left"/>
      <w:pPr>
        <w:tabs>
          <w:tab w:val="num" w:pos="2880"/>
        </w:tabs>
        <w:ind w:left="2880" w:hanging="360"/>
      </w:pPr>
      <w:rPr>
        <w:rFonts w:ascii="宋体" w:eastAsia="宋体" w:hint="default"/>
      </w:rPr>
    </w:lvl>
    <w:lvl w:ilvl="4" w:tplc="5698908A">
      <w:start w:val="1"/>
      <w:numFmt w:val="bullet"/>
      <w:lvlText w:val="•"/>
      <w:lvlJc w:val="left"/>
      <w:pPr>
        <w:tabs>
          <w:tab w:val="num" w:pos="3600"/>
        </w:tabs>
        <w:ind w:left="3600" w:hanging="360"/>
      </w:pPr>
      <w:rPr>
        <w:rFonts w:ascii="宋体" w:eastAsia="宋体" w:hint="default"/>
      </w:rPr>
    </w:lvl>
    <w:lvl w:ilvl="5" w:tplc="8ED28AD2">
      <w:start w:val="1"/>
      <w:numFmt w:val="bullet"/>
      <w:lvlText w:val="•"/>
      <w:lvlJc w:val="left"/>
      <w:pPr>
        <w:tabs>
          <w:tab w:val="num" w:pos="4320"/>
        </w:tabs>
        <w:ind w:left="4320" w:hanging="360"/>
      </w:pPr>
      <w:rPr>
        <w:rFonts w:ascii="宋体" w:eastAsia="宋体" w:hint="default"/>
      </w:rPr>
    </w:lvl>
    <w:lvl w:ilvl="6" w:tplc="2F58BC80">
      <w:start w:val="1"/>
      <w:numFmt w:val="bullet"/>
      <w:lvlText w:val="•"/>
      <w:lvlJc w:val="left"/>
      <w:pPr>
        <w:tabs>
          <w:tab w:val="num" w:pos="5040"/>
        </w:tabs>
        <w:ind w:left="5040" w:hanging="360"/>
      </w:pPr>
      <w:rPr>
        <w:rFonts w:ascii="宋体" w:eastAsia="宋体" w:hint="default"/>
      </w:rPr>
    </w:lvl>
    <w:lvl w:ilvl="7" w:tplc="0E7E4F42">
      <w:start w:val="1"/>
      <w:numFmt w:val="bullet"/>
      <w:lvlText w:val="•"/>
      <w:lvlJc w:val="left"/>
      <w:pPr>
        <w:tabs>
          <w:tab w:val="num" w:pos="5760"/>
        </w:tabs>
        <w:ind w:left="5760" w:hanging="360"/>
      </w:pPr>
      <w:rPr>
        <w:rFonts w:ascii="宋体" w:eastAsia="宋体" w:hint="default"/>
      </w:rPr>
    </w:lvl>
    <w:lvl w:ilvl="8" w:tplc="F186407E">
      <w:start w:val="1"/>
      <w:numFmt w:val="bullet"/>
      <w:lvlText w:val="•"/>
      <w:lvlJc w:val="left"/>
      <w:pPr>
        <w:tabs>
          <w:tab w:val="num" w:pos="6480"/>
        </w:tabs>
        <w:ind w:left="6480" w:hanging="360"/>
      </w:pPr>
      <w:rPr>
        <w:rFonts w:ascii="宋体" w:eastAsia="宋体"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2DC"/>
    <w:rsid w:val="00034B2C"/>
    <w:rsid w:val="00051C38"/>
    <w:rsid w:val="00132C3E"/>
    <w:rsid w:val="00137B73"/>
    <w:rsid w:val="001B30FA"/>
    <w:rsid w:val="002510CD"/>
    <w:rsid w:val="00267972"/>
    <w:rsid w:val="0029239D"/>
    <w:rsid w:val="002B5B61"/>
    <w:rsid w:val="002E7681"/>
    <w:rsid w:val="003C5DC3"/>
    <w:rsid w:val="003F32C8"/>
    <w:rsid w:val="003F6D1D"/>
    <w:rsid w:val="004726CC"/>
    <w:rsid w:val="004C0F4A"/>
    <w:rsid w:val="004D18D5"/>
    <w:rsid w:val="0053478D"/>
    <w:rsid w:val="00556454"/>
    <w:rsid w:val="00571D65"/>
    <w:rsid w:val="00572E2D"/>
    <w:rsid w:val="00590848"/>
    <w:rsid w:val="005B21C0"/>
    <w:rsid w:val="005E42CC"/>
    <w:rsid w:val="005E788D"/>
    <w:rsid w:val="00681B74"/>
    <w:rsid w:val="00696866"/>
    <w:rsid w:val="006B4846"/>
    <w:rsid w:val="006C5F62"/>
    <w:rsid w:val="006C71C8"/>
    <w:rsid w:val="006F29DB"/>
    <w:rsid w:val="007213A5"/>
    <w:rsid w:val="0075206F"/>
    <w:rsid w:val="0076763B"/>
    <w:rsid w:val="007C3F47"/>
    <w:rsid w:val="008345CE"/>
    <w:rsid w:val="008940A2"/>
    <w:rsid w:val="008A4C6B"/>
    <w:rsid w:val="008C13DC"/>
    <w:rsid w:val="008C4630"/>
    <w:rsid w:val="008E38EC"/>
    <w:rsid w:val="008E4996"/>
    <w:rsid w:val="00943854"/>
    <w:rsid w:val="00965CE8"/>
    <w:rsid w:val="009C0CA6"/>
    <w:rsid w:val="009F2A32"/>
    <w:rsid w:val="00A34892"/>
    <w:rsid w:val="00A46E2C"/>
    <w:rsid w:val="00A86C59"/>
    <w:rsid w:val="00B33D24"/>
    <w:rsid w:val="00B45B56"/>
    <w:rsid w:val="00B56E3B"/>
    <w:rsid w:val="00B7777E"/>
    <w:rsid w:val="00B8374F"/>
    <w:rsid w:val="00C14E86"/>
    <w:rsid w:val="00D22EFE"/>
    <w:rsid w:val="00D34DF3"/>
    <w:rsid w:val="00D93E63"/>
    <w:rsid w:val="00DB1CFF"/>
    <w:rsid w:val="00DB2CD6"/>
    <w:rsid w:val="00DC118B"/>
    <w:rsid w:val="00DF2E51"/>
    <w:rsid w:val="00E4027D"/>
    <w:rsid w:val="00E633F6"/>
    <w:rsid w:val="00E77B99"/>
    <w:rsid w:val="00E93A8A"/>
    <w:rsid w:val="00EE10BF"/>
    <w:rsid w:val="00EE62DC"/>
    <w:rsid w:val="00EF1D69"/>
    <w:rsid w:val="00EF773D"/>
    <w:rsid w:val="00F257EC"/>
    <w:rsid w:val="00F532CF"/>
    <w:rsid w:val="00FA72EF"/>
    <w:rsid w:val="00FC6CAE"/>
    <w:rsid w:val="00FE4B92"/>
    <w:rsid w:val="00FF59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C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E6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E62DC"/>
    <w:rPr>
      <w:sz w:val="18"/>
      <w:szCs w:val="18"/>
    </w:rPr>
  </w:style>
  <w:style w:type="paragraph" w:styleId="a4">
    <w:name w:val="footer"/>
    <w:basedOn w:val="a"/>
    <w:link w:val="Char0"/>
    <w:uiPriority w:val="99"/>
    <w:semiHidden/>
    <w:rsid w:val="00EE62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E62DC"/>
    <w:rPr>
      <w:sz w:val="18"/>
      <w:szCs w:val="18"/>
    </w:rPr>
  </w:style>
  <w:style w:type="paragraph" w:styleId="a5">
    <w:name w:val="Balloon Text"/>
    <w:basedOn w:val="a"/>
    <w:link w:val="Char1"/>
    <w:uiPriority w:val="99"/>
    <w:semiHidden/>
    <w:rsid w:val="005E788D"/>
    <w:rPr>
      <w:sz w:val="18"/>
      <w:szCs w:val="18"/>
    </w:rPr>
  </w:style>
  <w:style w:type="character" w:customStyle="1" w:styleId="Char1">
    <w:name w:val="批注框文本 Char"/>
    <w:basedOn w:val="a0"/>
    <w:link w:val="a5"/>
    <w:uiPriority w:val="99"/>
    <w:semiHidden/>
    <w:locked/>
    <w:rsid w:val="005E788D"/>
    <w:rPr>
      <w:sz w:val="18"/>
      <w:szCs w:val="18"/>
    </w:rPr>
  </w:style>
  <w:style w:type="paragraph" w:styleId="a6">
    <w:name w:val="Normal (Web)"/>
    <w:basedOn w:val="a"/>
    <w:uiPriority w:val="99"/>
    <w:semiHidden/>
    <w:rsid w:val="002510C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qFormat/>
    <w:rsid w:val="008940A2"/>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5522900">
      <w:marLeft w:val="0"/>
      <w:marRight w:val="0"/>
      <w:marTop w:val="0"/>
      <w:marBottom w:val="0"/>
      <w:divBdr>
        <w:top w:val="none" w:sz="0" w:space="0" w:color="auto"/>
        <w:left w:val="none" w:sz="0" w:space="0" w:color="auto"/>
        <w:bottom w:val="none" w:sz="0" w:space="0" w:color="auto"/>
        <w:right w:val="none" w:sz="0" w:space="0" w:color="auto"/>
      </w:divBdr>
      <w:divsChild>
        <w:div w:id="345522908">
          <w:marLeft w:val="547"/>
          <w:marRight w:val="0"/>
          <w:marTop w:val="134"/>
          <w:marBottom w:val="0"/>
          <w:divBdr>
            <w:top w:val="none" w:sz="0" w:space="0" w:color="auto"/>
            <w:left w:val="none" w:sz="0" w:space="0" w:color="auto"/>
            <w:bottom w:val="none" w:sz="0" w:space="0" w:color="auto"/>
            <w:right w:val="none" w:sz="0" w:space="0" w:color="auto"/>
          </w:divBdr>
        </w:div>
      </w:divsChild>
    </w:div>
    <w:div w:id="345522902">
      <w:marLeft w:val="0"/>
      <w:marRight w:val="0"/>
      <w:marTop w:val="0"/>
      <w:marBottom w:val="0"/>
      <w:divBdr>
        <w:top w:val="none" w:sz="0" w:space="0" w:color="auto"/>
        <w:left w:val="none" w:sz="0" w:space="0" w:color="auto"/>
        <w:bottom w:val="none" w:sz="0" w:space="0" w:color="auto"/>
        <w:right w:val="none" w:sz="0" w:space="0" w:color="auto"/>
      </w:divBdr>
    </w:div>
    <w:div w:id="345522903">
      <w:marLeft w:val="0"/>
      <w:marRight w:val="0"/>
      <w:marTop w:val="0"/>
      <w:marBottom w:val="0"/>
      <w:divBdr>
        <w:top w:val="none" w:sz="0" w:space="0" w:color="auto"/>
        <w:left w:val="none" w:sz="0" w:space="0" w:color="auto"/>
        <w:bottom w:val="none" w:sz="0" w:space="0" w:color="auto"/>
        <w:right w:val="none" w:sz="0" w:space="0" w:color="auto"/>
      </w:divBdr>
      <w:divsChild>
        <w:div w:id="345522901">
          <w:marLeft w:val="547"/>
          <w:marRight w:val="0"/>
          <w:marTop w:val="115"/>
          <w:marBottom w:val="0"/>
          <w:divBdr>
            <w:top w:val="none" w:sz="0" w:space="0" w:color="auto"/>
            <w:left w:val="none" w:sz="0" w:space="0" w:color="auto"/>
            <w:bottom w:val="none" w:sz="0" w:space="0" w:color="auto"/>
            <w:right w:val="none" w:sz="0" w:space="0" w:color="auto"/>
          </w:divBdr>
        </w:div>
        <w:div w:id="345522904">
          <w:marLeft w:val="547"/>
          <w:marRight w:val="0"/>
          <w:marTop w:val="115"/>
          <w:marBottom w:val="0"/>
          <w:divBdr>
            <w:top w:val="none" w:sz="0" w:space="0" w:color="auto"/>
            <w:left w:val="none" w:sz="0" w:space="0" w:color="auto"/>
            <w:bottom w:val="none" w:sz="0" w:space="0" w:color="auto"/>
            <w:right w:val="none" w:sz="0" w:space="0" w:color="auto"/>
          </w:divBdr>
        </w:div>
        <w:div w:id="345522905">
          <w:marLeft w:val="547"/>
          <w:marRight w:val="0"/>
          <w:marTop w:val="115"/>
          <w:marBottom w:val="0"/>
          <w:divBdr>
            <w:top w:val="none" w:sz="0" w:space="0" w:color="auto"/>
            <w:left w:val="none" w:sz="0" w:space="0" w:color="auto"/>
            <w:bottom w:val="none" w:sz="0" w:space="0" w:color="auto"/>
            <w:right w:val="none" w:sz="0" w:space="0" w:color="auto"/>
          </w:divBdr>
        </w:div>
        <w:div w:id="345522909">
          <w:marLeft w:val="547"/>
          <w:marRight w:val="0"/>
          <w:marTop w:val="115"/>
          <w:marBottom w:val="0"/>
          <w:divBdr>
            <w:top w:val="none" w:sz="0" w:space="0" w:color="auto"/>
            <w:left w:val="none" w:sz="0" w:space="0" w:color="auto"/>
            <w:bottom w:val="none" w:sz="0" w:space="0" w:color="auto"/>
            <w:right w:val="none" w:sz="0" w:space="0" w:color="auto"/>
          </w:divBdr>
        </w:div>
        <w:div w:id="345522910">
          <w:marLeft w:val="547"/>
          <w:marRight w:val="0"/>
          <w:marTop w:val="115"/>
          <w:marBottom w:val="0"/>
          <w:divBdr>
            <w:top w:val="none" w:sz="0" w:space="0" w:color="auto"/>
            <w:left w:val="none" w:sz="0" w:space="0" w:color="auto"/>
            <w:bottom w:val="none" w:sz="0" w:space="0" w:color="auto"/>
            <w:right w:val="none" w:sz="0" w:space="0" w:color="auto"/>
          </w:divBdr>
        </w:div>
        <w:div w:id="345522911">
          <w:marLeft w:val="547"/>
          <w:marRight w:val="0"/>
          <w:marTop w:val="115"/>
          <w:marBottom w:val="0"/>
          <w:divBdr>
            <w:top w:val="none" w:sz="0" w:space="0" w:color="auto"/>
            <w:left w:val="none" w:sz="0" w:space="0" w:color="auto"/>
            <w:bottom w:val="none" w:sz="0" w:space="0" w:color="auto"/>
            <w:right w:val="none" w:sz="0" w:space="0" w:color="auto"/>
          </w:divBdr>
        </w:div>
        <w:div w:id="345522914">
          <w:marLeft w:val="547"/>
          <w:marRight w:val="0"/>
          <w:marTop w:val="115"/>
          <w:marBottom w:val="0"/>
          <w:divBdr>
            <w:top w:val="none" w:sz="0" w:space="0" w:color="auto"/>
            <w:left w:val="none" w:sz="0" w:space="0" w:color="auto"/>
            <w:bottom w:val="none" w:sz="0" w:space="0" w:color="auto"/>
            <w:right w:val="none" w:sz="0" w:space="0" w:color="auto"/>
          </w:divBdr>
        </w:div>
      </w:divsChild>
    </w:div>
    <w:div w:id="345522907">
      <w:marLeft w:val="0"/>
      <w:marRight w:val="0"/>
      <w:marTop w:val="0"/>
      <w:marBottom w:val="0"/>
      <w:divBdr>
        <w:top w:val="none" w:sz="0" w:space="0" w:color="auto"/>
        <w:left w:val="none" w:sz="0" w:space="0" w:color="auto"/>
        <w:bottom w:val="none" w:sz="0" w:space="0" w:color="auto"/>
        <w:right w:val="none" w:sz="0" w:space="0" w:color="auto"/>
      </w:divBdr>
      <w:divsChild>
        <w:div w:id="345522906">
          <w:marLeft w:val="547"/>
          <w:marRight w:val="0"/>
          <w:marTop w:val="134"/>
          <w:marBottom w:val="0"/>
          <w:divBdr>
            <w:top w:val="none" w:sz="0" w:space="0" w:color="auto"/>
            <w:left w:val="none" w:sz="0" w:space="0" w:color="auto"/>
            <w:bottom w:val="none" w:sz="0" w:space="0" w:color="auto"/>
            <w:right w:val="none" w:sz="0" w:space="0" w:color="auto"/>
          </w:divBdr>
        </w:div>
      </w:divsChild>
    </w:div>
    <w:div w:id="345522913">
      <w:marLeft w:val="0"/>
      <w:marRight w:val="0"/>
      <w:marTop w:val="0"/>
      <w:marBottom w:val="0"/>
      <w:divBdr>
        <w:top w:val="none" w:sz="0" w:space="0" w:color="auto"/>
        <w:left w:val="none" w:sz="0" w:space="0" w:color="auto"/>
        <w:bottom w:val="none" w:sz="0" w:space="0" w:color="auto"/>
        <w:right w:val="none" w:sz="0" w:space="0" w:color="auto"/>
      </w:divBdr>
      <w:divsChild>
        <w:div w:id="3455229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46BB-B3EC-42E7-81FB-AD4B0960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2017-12-28T06:27:00Z</cp:lastPrinted>
  <dcterms:created xsi:type="dcterms:W3CDTF">2017-12-29T00:56:00Z</dcterms:created>
  <dcterms:modified xsi:type="dcterms:W3CDTF">2018-01-02T01:03:00Z</dcterms:modified>
</cp:coreProperties>
</file>