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69" w:rsidRDefault="00181AE3">
      <w:r w:rsidRPr="00181AE3">
        <w:rPr>
          <w:noProof/>
          <w:sz w:val="4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" o:spid="_x0000_s1026" type="#_x0000_t202" style="position:absolute;margin-left:1in;margin-top:598.55pt;width:306.8pt;height:44.6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" stroked="f" strokeweight=".5pt">
            <v:path arrowok="t"/>
            <v:textbox>
              <w:txbxContent>
                <w:p w:rsidR="00866869" w:rsidRDefault="00D22E46">
                  <w:pPr>
                    <w:spacing w:before="78"/>
                    <w:ind w:left="3"/>
                    <w:jc w:val="center"/>
                    <w:rPr>
                      <w:rFonts w:ascii="微软雅黑" w:eastAsia="微软雅黑" w:hAnsi="微软雅黑" w:cs="微软雅黑"/>
                      <w:sz w:val="32"/>
                      <w:szCs w:val="32"/>
                    </w:rPr>
                  </w:pPr>
                  <w:r>
                    <w:rPr>
                      <w:rFonts w:ascii="微软雅黑" w:eastAsia="微软雅黑" w:hAnsi="微软雅黑" w:cs="微软雅黑"/>
                      <w:spacing w:val="-2"/>
                      <w:sz w:val="32"/>
                      <w:szCs w:val="32"/>
                    </w:rPr>
                    <w:t>20</w:t>
                  </w:r>
                  <w:r>
                    <w:rPr>
                      <w:rFonts w:ascii="微软雅黑" w:eastAsia="微软雅黑" w:hAnsi="微软雅黑" w:cs="微软雅黑" w:hint="eastAsia"/>
                      <w:spacing w:val="-2"/>
                      <w:sz w:val="32"/>
                      <w:szCs w:val="32"/>
                      <w:lang w:eastAsia="zh-CN"/>
                    </w:rPr>
                    <w:t>20</w:t>
                  </w:r>
                  <w:r>
                    <w:rPr>
                      <w:rFonts w:ascii="微软雅黑" w:eastAsia="微软雅黑" w:hAnsi="微软雅黑" w:cs="微软雅黑"/>
                      <w:sz w:val="32"/>
                      <w:szCs w:val="32"/>
                    </w:rPr>
                    <w:t>年</w:t>
                  </w:r>
                  <w:r>
                    <w:rPr>
                      <w:rFonts w:ascii="微软雅黑" w:eastAsia="微软雅黑" w:hAnsi="微软雅黑" w:cs="微软雅黑" w:hint="eastAsia"/>
                      <w:sz w:val="32"/>
                      <w:szCs w:val="32"/>
                      <w:lang w:eastAsia="zh-CN"/>
                    </w:rPr>
                    <w:t>2</w:t>
                  </w:r>
                  <w:r>
                    <w:rPr>
                      <w:rFonts w:ascii="微软雅黑" w:eastAsia="微软雅黑" w:hAnsi="微软雅黑" w:cs="微软雅黑"/>
                      <w:sz w:val="32"/>
                      <w:szCs w:val="32"/>
                    </w:rPr>
                    <w:t>月</w:t>
                  </w:r>
                  <w:r>
                    <w:rPr>
                      <w:rFonts w:ascii="微软雅黑" w:eastAsia="微软雅黑" w:hAnsi="微软雅黑" w:cs="微软雅黑" w:hint="eastAsia"/>
                      <w:sz w:val="32"/>
                      <w:szCs w:val="32"/>
                      <w:lang w:eastAsia="zh-CN"/>
                    </w:rPr>
                    <w:t>4</w:t>
                  </w:r>
                  <w:r>
                    <w:rPr>
                      <w:rFonts w:ascii="微软雅黑" w:eastAsia="微软雅黑" w:hAnsi="微软雅黑" w:cs="微软雅黑"/>
                      <w:sz w:val="32"/>
                      <w:szCs w:val="32"/>
                    </w:rPr>
                    <w:t>日</w:t>
                  </w:r>
                </w:p>
                <w:p w:rsidR="00866869" w:rsidRDefault="00866869"/>
              </w:txbxContent>
            </v:textbox>
          </v:shape>
        </w:pict>
      </w:r>
      <w:r w:rsidR="00D22E46"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6351905</wp:posOffset>
            </wp:positionV>
            <wp:extent cx="4149725" cy="833120"/>
            <wp:effectExtent l="0" t="0" r="0" b="5080"/>
            <wp:wrapTopAndBottom/>
            <wp:docPr id="12" name="图片 12" descr="安全监测中心LOGO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安全监测中心LOGO.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72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181AE3">
      <w:r>
        <w:rPr>
          <w:noProof/>
          <w:lang w:eastAsia="zh-CN"/>
        </w:rPr>
        <w:pict>
          <v:shape id="文本框 5" o:spid="_x0000_s1027" type="#_x0000_t202" style="position:absolute;margin-left:-14.35pt;margin-top:15.55pt;width:490.15pt;height:189.3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" filled="f" stroked="f" strokeweight=".5pt">
            <v:path arrowok="t"/>
            <v:textbox>
              <w:txbxContent>
                <w:p w:rsidR="00866869" w:rsidRDefault="00D22E46">
                  <w:pPr>
                    <w:pStyle w:val="1"/>
                    <w:jc w:val="center"/>
                    <w:rPr>
                      <w:rFonts w:ascii="宋体" w:eastAsia="宋体" w:hAnsi="宋体" w:cs="宋体"/>
                      <w:sz w:val="52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sz w:val="52"/>
                      <w:lang w:eastAsia="zh-CN"/>
                    </w:rPr>
                    <w:t>河南省教育信息安全</w:t>
                  </w:r>
                  <w:r w:rsidR="00523D61">
                    <w:rPr>
                      <w:rFonts w:ascii="宋体" w:eastAsia="宋体" w:hAnsi="宋体" w:cs="宋体" w:hint="eastAsia"/>
                      <w:sz w:val="52"/>
                      <w:lang w:eastAsia="zh-CN"/>
                    </w:rPr>
                    <w:t>监测</w:t>
                  </w:r>
                  <w:r>
                    <w:rPr>
                      <w:rFonts w:ascii="宋体" w:eastAsia="宋体" w:hAnsi="宋体" w:cs="宋体" w:hint="eastAsia"/>
                      <w:sz w:val="52"/>
                      <w:lang w:eastAsia="zh-CN"/>
                    </w:rPr>
                    <w:t>中心</w:t>
                  </w:r>
                </w:p>
                <w:p w:rsidR="00866869" w:rsidRDefault="00D22E46">
                  <w:pPr>
                    <w:pStyle w:val="1"/>
                    <w:jc w:val="center"/>
                    <w:rPr>
                      <w:rFonts w:ascii="宋体" w:eastAsia="宋体" w:hAnsi="宋体" w:cs="宋体"/>
                      <w:sz w:val="52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sz w:val="52"/>
                      <w:lang w:eastAsia="zh-CN"/>
                    </w:rPr>
                    <w:t>借“新型冠状病毒”等热词进行网络攻击</w:t>
                  </w:r>
                </w:p>
                <w:p w:rsidR="00866869" w:rsidRDefault="00D22E46">
                  <w:pPr>
                    <w:pStyle w:val="1"/>
                    <w:jc w:val="center"/>
                    <w:rPr>
                      <w:rFonts w:ascii="宋体" w:eastAsia="宋体" w:hAnsi="宋体" w:cs="宋体"/>
                      <w:sz w:val="52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sz w:val="52"/>
                      <w:lang w:eastAsia="zh-CN"/>
                    </w:rPr>
                    <w:t>安全预警</w:t>
                  </w:r>
                </w:p>
                <w:p w:rsidR="00866869" w:rsidRDefault="00866869">
                  <w:pPr>
                    <w:pStyle w:val="1"/>
                    <w:jc w:val="center"/>
                    <w:rPr>
                      <w:rFonts w:ascii="宋体" w:eastAsia="宋体" w:hAnsi="宋体" w:cs="宋体"/>
                      <w:sz w:val="52"/>
                      <w:lang w:eastAsia="zh-CN"/>
                    </w:rPr>
                  </w:pPr>
                </w:p>
                <w:p w:rsidR="00866869" w:rsidRDefault="00D22E46">
                  <w:pPr>
                    <w:jc w:val="center"/>
                    <w:rPr>
                      <w:rFonts w:ascii="宋体" w:eastAsia="宋体" w:hAnsi="宋体" w:cs="宋体"/>
                      <w:b/>
                      <w:kern w:val="44"/>
                      <w:sz w:val="52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kern w:val="44"/>
                      <w:sz w:val="52"/>
                      <w:lang w:eastAsia="zh-CN"/>
                    </w:rPr>
                    <w:t>(</w:t>
                  </w:r>
                  <w:r>
                    <w:rPr>
                      <w:rFonts w:ascii="宋体" w:eastAsia="宋体" w:hAnsi="宋体" w:cs="宋体" w:hint="eastAsia"/>
                      <w:b/>
                      <w:kern w:val="44"/>
                      <w:sz w:val="52"/>
                      <w:lang w:eastAsia="zh-CN"/>
                    </w:rPr>
                    <w:t>最新漏洞</w:t>
                  </w:r>
                  <w:r>
                    <w:rPr>
                      <w:rFonts w:ascii="宋体" w:eastAsia="宋体" w:hAnsi="宋体" w:cs="宋体"/>
                      <w:b/>
                      <w:kern w:val="44"/>
                      <w:sz w:val="52"/>
                      <w:lang w:eastAsia="zh-CN"/>
                    </w:rPr>
                    <w:t>)</w:t>
                  </w:r>
                </w:p>
              </w:txbxContent>
            </v:textbox>
          </v:shape>
        </w:pict>
      </w:r>
    </w:p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/>
    <w:p w:rsidR="00866869" w:rsidRDefault="00866869">
      <w:pPr>
        <w:sectPr w:rsidR="00866869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6869" w:rsidRDefault="00D22E46">
      <w:pPr>
        <w:pStyle w:val="2"/>
        <w:shd w:val="clear" w:color="auto" w:fill="FFFFFF"/>
        <w:spacing w:beforeAutospacing="0" w:after="210" w:afterAutospacing="0"/>
        <w:jc w:val="center"/>
        <w:rPr>
          <w:rFonts w:asciiTheme="minorHAnsi" w:eastAsia="Microsoft YaHei UI" w:hAnsiTheme="minorHAnsi" w:cstheme="minorHAnsi" w:hint="default"/>
          <w:b w:val="0"/>
          <w:bCs/>
          <w:color w:val="333333"/>
          <w:spacing w:val="8"/>
          <w:sz w:val="44"/>
          <w:szCs w:val="44"/>
        </w:rPr>
      </w:pPr>
      <w:r>
        <w:rPr>
          <w:rFonts w:asciiTheme="minorHAnsi" w:eastAsia="Microsoft YaHei UI" w:hAnsiTheme="minorHAnsi" w:cstheme="minorHAnsi" w:hint="default"/>
          <w:b w:val="0"/>
          <w:bCs/>
          <w:color w:val="333333"/>
          <w:spacing w:val="8"/>
          <w:sz w:val="44"/>
          <w:szCs w:val="44"/>
        </w:rPr>
        <w:lastRenderedPageBreak/>
        <w:t>借</w:t>
      </w:r>
      <w:r w:rsidR="00523D61">
        <w:rPr>
          <w:rFonts w:asciiTheme="minorHAnsi" w:eastAsia="Microsoft YaHei UI" w:hAnsiTheme="minorHAnsi" w:cstheme="minorHAnsi" w:hint="default"/>
          <w:b w:val="0"/>
          <w:bCs/>
          <w:color w:val="333333"/>
          <w:spacing w:val="8"/>
          <w:sz w:val="44"/>
          <w:szCs w:val="44"/>
        </w:rPr>
        <w:t>“</w:t>
      </w:r>
      <w:r>
        <w:rPr>
          <w:rFonts w:asciiTheme="minorHAnsi" w:eastAsia="Microsoft YaHei UI" w:hAnsiTheme="minorHAnsi" w:cstheme="minorHAnsi" w:hint="default"/>
          <w:b w:val="0"/>
          <w:bCs/>
          <w:color w:val="333333"/>
          <w:spacing w:val="8"/>
          <w:sz w:val="44"/>
          <w:szCs w:val="44"/>
        </w:rPr>
        <w:t>新型冠状病毒</w:t>
      </w:r>
      <w:r>
        <w:rPr>
          <w:rFonts w:asciiTheme="minorHAnsi" w:eastAsia="Microsoft YaHei UI" w:hAnsiTheme="minorHAnsi" w:cstheme="minorHAnsi" w:hint="default"/>
          <w:b w:val="0"/>
          <w:bCs/>
          <w:color w:val="333333"/>
          <w:spacing w:val="8"/>
          <w:sz w:val="44"/>
          <w:szCs w:val="44"/>
        </w:rPr>
        <w:t>”</w:t>
      </w:r>
      <w:r>
        <w:rPr>
          <w:rFonts w:asciiTheme="minorHAnsi" w:eastAsia="Microsoft YaHei UI" w:hAnsiTheme="minorHAnsi" w:cstheme="minorHAnsi" w:hint="default"/>
          <w:b w:val="0"/>
          <w:bCs/>
          <w:color w:val="333333"/>
          <w:spacing w:val="8"/>
          <w:sz w:val="44"/>
          <w:szCs w:val="44"/>
        </w:rPr>
        <w:t>等</w:t>
      </w:r>
      <w:r>
        <w:rPr>
          <w:rFonts w:asciiTheme="minorHAnsi" w:eastAsia="Microsoft YaHei UI" w:hAnsiTheme="minorHAnsi" w:cstheme="minorHAnsi"/>
          <w:b w:val="0"/>
          <w:bCs/>
          <w:color w:val="333333"/>
          <w:spacing w:val="8"/>
          <w:sz w:val="44"/>
          <w:szCs w:val="44"/>
        </w:rPr>
        <w:t>热词进行</w:t>
      </w:r>
      <w:r>
        <w:rPr>
          <w:rFonts w:asciiTheme="minorHAnsi" w:eastAsia="Microsoft YaHei UI" w:hAnsiTheme="minorHAnsi" w:cstheme="minorHAnsi" w:hint="default"/>
          <w:b w:val="0"/>
          <w:bCs/>
          <w:color w:val="333333"/>
          <w:spacing w:val="8"/>
          <w:sz w:val="44"/>
          <w:szCs w:val="44"/>
        </w:rPr>
        <w:t>网络攻击</w:t>
      </w:r>
    </w:p>
    <w:p w:rsidR="00866869" w:rsidRDefault="00D22E46">
      <w:pPr>
        <w:pStyle w:val="2"/>
        <w:shd w:val="clear" w:color="auto" w:fill="FFFFFF"/>
        <w:spacing w:beforeAutospacing="0" w:after="210" w:afterAutospacing="0"/>
        <w:jc w:val="center"/>
        <w:rPr>
          <w:rFonts w:hint="default"/>
        </w:rPr>
      </w:pPr>
      <w:r>
        <w:rPr>
          <w:rFonts w:asciiTheme="minorHAnsi" w:eastAsia="Microsoft YaHei UI" w:hAnsiTheme="minorHAnsi" w:cstheme="minorHAnsi" w:hint="default"/>
          <w:b w:val="0"/>
          <w:bCs/>
          <w:color w:val="333333"/>
          <w:spacing w:val="8"/>
          <w:sz w:val="44"/>
          <w:szCs w:val="44"/>
        </w:rPr>
        <w:t>安全预警</w:t>
      </w:r>
    </w:p>
    <w:p w:rsidR="00866869" w:rsidRDefault="00D22E46">
      <w:pPr>
        <w:rPr>
          <w:rFonts w:eastAsia="宋体"/>
          <w:b/>
          <w:bCs/>
          <w:lang w:eastAsia="zh-CN"/>
        </w:rPr>
      </w:pPr>
      <w:r>
        <w:rPr>
          <w:rFonts w:eastAsia="宋体" w:hint="eastAsia"/>
          <w:b/>
          <w:bCs/>
          <w:sz w:val="28"/>
          <w:szCs w:val="28"/>
          <w:lang w:eastAsia="zh-CN"/>
        </w:rPr>
        <w:t>事件描述</w:t>
      </w:r>
    </w:p>
    <w:p w:rsidR="00866869" w:rsidRDefault="00D22E46">
      <w:pPr>
        <w:spacing w:line="360" w:lineRule="auto"/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CN"/>
        </w:rPr>
        <w:t>近日，省教育信息安全监测中心发现有黑客借新型冠状病毒疫情防控之机，以疫情有关热词或信息为诱饵，通过社交网络、钓鱼邮件等渠道传播计算机病毒，发动网络攻击。在此类事件中，黑客将计算机病毒、“木马”等恶意程序隐藏在可执行程序、压缩包或其他文档中，未来可能会出现文本文件类型（比如DOC、PDF等）或脚本类型（JS、VBS等）的附件。</w:t>
      </w:r>
      <w:r>
        <w:rPr>
          <w:rFonts w:asciiTheme="minorEastAsia" w:eastAsiaTheme="minorEastAsia" w:hAnsiTheme="minorEastAsia" w:hint="eastAsia"/>
        </w:rPr>
        <w:t>攻击行为可能会造成系统盘、注册表被删除，主机被远程控制，信息被窃取等危害。</w:t>
      </w:r>
    </w:p>
    <w:p w:rsidR="00866869" w:rsidRDefault="00866869">
      <w:pPr>
        <w:ind w:firstLineChars="200" w:firstLine="440"/>
        <w:rPr>
          <w:rFonts w:asciiTheme="minorEastAsia" w:eastAsiaTheme="minorEastAsia" w:hAnsiTheme="minorEastAsia"/>
        </w:rPr>
      </w:pPr>
    </w:p>
    <w:p w:rsidR="00866869" w:rsidRDefault="00D22E46">
      <w:pPr>
        <w:rPr>
          <w:rFonts w:eastAsia="宋体"/>
          <w:b/>
          <w:bCs/>
          <w:sz w:val="28"/>
          <w:szCs w:val="28"/>
          <w:lang w:eastAsia="zh-CN"/>
        </w:rPr>
      </w:pPr>
      <w:r>
        <w:rPr>
          <w:rFonts w:eastAsia="宋体" w:hint="eastAsia"/>
          <w:b/>
          <w:bCs/>
          <w:sz w:val="28"/>
          <w:szCs w:val="28"/>
          <w:lang w:eastAsia="zh-CN"/>
        </w:rPr>
        <w:t>安全建议</w:t>
      </w:r>
    </w:p>
    <w:p w:rsidR="00866869" w:rsidRDefault="00523D61">
      <w:pPr>
        <w:spacing w:line="360" w:lineRule="auto"/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一、</w:t>
      </w:r>
      <w:r w:rsidR="00D22E46">
        <w:rPr>
          <w:rFonts w:asciiTheme="minorEastAsia" w:eastAsiaTheme="minorEastAsia" w:hAnsiTheme="minorEastAsia" w:hint="eastAsia"/>
          <w:lang w:eastAsia="zh-CN"/>
        </w:rPr>
        <w:t>不要轻易下载或点击含有“冠状病毒”“疫情”“武汉”等热点词汇的可执行文件、不明来源的文档、邮件、压缩包等。</w:t>
      </w:r>
    </w:p>
    <w:p w:rsidR="00866869" w:rsidRDefault="00523D61">
      <w:pPr>
        <w:spacing w:line="360" w:lineRule="auto"/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二、</w:t>
      </w:r>
      <w:r w:rsidR="00D22E46">
        <w:rPr>
          <w:rFonts w:asciiTheme="minorEastAsia" w:eastAsiaTheme="minorEastAsia" w:hAnsiTheme="minorEastAsia" w:hint="eastAsia"/>
          <w:lang w:eastAsia="zh-CN"/>
        </w:rPr>
        <w:t>安装和更新必要的杀毒软件并保证随时开启。</w:t>
      </w:r>
    </w:p>
    <w:p w:rsidR="00866869" w:rsidRDefault="00D22E46">
      <w:pPr>
        <w:numPr>
          <w:ilvl w:val="0"/>
          <w:numId w:val="1"/>
        </w:numPr>
        <w:spacing w:line="360" w:lineRule="auto"/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不要启用Office宏，除非文档来自可信来源。</w:t>
      </w:r>
    </w:p>
    <w:p w:rsidR="00866869" w:rsidRDefault="00866869">
      <w:pPr>
        <w:rPr>
          <w:rFonts w:asciiTheme="minorEastAsia" w:eastAsiaTheme="minorEastAsia" w:hAnsiTheme="minorEastAsia"/>
          <w:lang w:eastAsia="zh-CN"/>
        </w:rPr>
      </w:pPr>
    </w:p>
    <w:p w:rsidR="00866869" w:rsidRDefault="00D22E46">
      <w:pPr>
        <w:rPr>
          <w:rFonts w:eastAsia="宋体"/>
          <w:b/>
          <w:bCs/>
          <w:sz w:val="28"/>
          <w:szCs w:val="28"/>
          <w:lang w:eastAsia="zh-CN"/>
        </w:rPr>
      </w:pPr>
      <w:r>
        <w:rPr>
          <w:rFonts w:eastAsia="宋体" w:hint="eastAsia"/>
          <w:b/>
          <w:bCs/>
          <w:sz w:val="28"/>
          <w:szCs w:val="28"/>
          <w:lang w:eastAsia="zh-CN"/>
        </w:rPr>
        <w:t>联系方式</w:t>
      </w:r>
    </w:p>
    <w:p w:rsidR="00866869" w:rsidRDefault="00D22E46">
      <w:pPr>
        <w:spacing w:line="360" w:lineRule="auto"/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地址：河南省郑州市二七区大学路75号郑州大学南校区逸夫楼西</w:t>
      </w:r>
    </w:p>
    <w:p w:rsidR="00866869" w:rsidRDefault="00D22E46">
      <w:pPr>
        <w:spacing w:line="360" w:lineRule="auto"/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电话：0371-67761893</w:t>
      </w:r>
      <w:r w:rsidR="003C65DD">
        <w:rPr>
          <w:rFonts w:asciiTheme="minorEastAsia" w:eastAsiaTheme="minorEastAsia" w:hAnsiTheme="minorEastAsia"/>
          <w:lang w:eastAsia="zh-CN"/>
        </w:rPr>
        <w:t>、15538123059（施老师）</w:t>
      </w:r>
    </w:p>
    <w:p w:rsidR="00866869" w:rsidRDefault="00D22E46">
      <w:pPr>
        <w:spacing w:line="360" w:lineRule="auto"/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传真：0371-67763770</w:t>
      </w:r>
    </w:p>
    <w:p w:rsidR="00866869" w:rsidRDefault="00D22E46">
      <w:pPr>
        <w:spacing w:line="360" w:lineRule="auto"/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邮箱：hercert@ha.edu.cn</w:t>
      </w:r>
    </w:p>
    <w:p w:rsidR="00866869" w:rsidRDefault="00D22E46">
      <w:pPr>
        <w:spacing w:line="360" w:lineRule="auto"/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邮编：450052</w:t>
      </w:r>
      <w:bookmarkStart w:id="0" w:name="_GoBack"/>
      <w:bookmarkEnd w:id="0"/>
    </w:p>
    <w:sectPr w:rsidR="00866869" w:rsidSect="00181AE3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2F5" w:rsidRDefault="006022F5">
      <w:r>
        <w:separator/>
      </w:r>
    </w:p>
  </w:endnote>
  <w:endnote w:type="continuationSeparator" w:id="1">
    <w:p w:rsidR="006022F5" w:rsidRDefault="00602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altName w:val="Arial Unicode MS"/>
    <w:charset w:val="86"/>
    <w:family w:val="swiss"/>
    <w:pitch w:val="default"/>
    <w:sig w:usb0="00000000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69" w:rsidRDefault="00181AE3">
    <w:pPr>
      <w:pStyle w:val="a4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32.45pt;height:12.15pt;z-index:251659264;visibility:visible;mso-wrap-style:none;mso-position-horizontal:center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" filled="f" stroked="f" strokeweight=".5pt">
          <v:path arrowok="t"/>
          <v:textbox style="mso-fit-shape-to-text:t" inset="0,0,0,0">
            <w:txbxContent>
              <w:p w:rsidR="00866869" w:rsidRDefault="00D22E46">
                <w:pPr>
                  <w:pStyle w:val="a4"/>
                </w:pPr>
                <w:r>
                  <w:t>第</w:t>
                </w:r>
                <w:r w:rsidR="00181AE3">
                  <w:fldChar w:fldCharType="begin"/>
                </w:r>
                <w:r>
                  <w:instrText xml:space="preserve"> PAGE  \* MERGEFORMAT </w:instrText>
                </w:r>
                <w:r w:rsidR="00181AE3">
                  <w:fldChar w:fldCharType="separate"/>
                </w:r>
                <w:r w:rsidR="002D13D0">
                  <w:rPr>
                    <w:noProof/>
                  </w:rPr>
                  <w:t>1</w:t>
                </w:r>
                <w:r w:rsidR="00181AE3">
                  <w:fldChar w:fldCharType="end"/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2F5" w:rsidRDefault="006022F5">
      <w:r>
        <w:separator/>
      </w:r>
    </w:p>
  </w:footnote>
  <w:footnote w:type="continuationSeparator" w:id="1">
    <w:p w:rsidR="006022F5" w:rsidRDefault="00602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69" w:rsidRDefault="00D22E46">
    <w:pPr>
      <w:pStyle w:val="a5"/>
      <w:pBdr>
        <w:bottom w:val="single" w:sz="4" w:space="1" w:color="auto"/>
      </w:pBdr>
      <w:rPr>
        <w:rFonts w:ascii="微软雅黑" w:eastAsia="微软雅黑" w:hAnsi="微软雅黑"/>
        <w:spacing w:val="-2"/>
        <w:lang w:eastAsia="zh-CN"/>
      </w:rPr>
    </w:pPr>
    <w:r>
      <w:rPr>
        <w:noProof/>
        <w:lang w:eastAsia="zh-CN"/>
      </w:rPr>
      <w:drawing>
        <wp:inline distT="0" distB="0" distL="114300" distR="114300">
          <wp:extent cx="1656080" cy="332740"/>
          <wp:effectExtent l="0" t="0" r="5080" b="2540"/>
          <wp:docPr id="7" name="图片 7" descr="安全监测中心LOGO.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安全监测中心LOGO.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080" cy="332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hint="eastAsia"/>
        <w:spacing w:val="-2"/>
      </w:rPr>
      <w:t>文档编号</w:t>
    </w:r>
    <w:r>
      <w:rPr>
        <w:spacing w:val="-2"/>
      </w:rPr>
      <w:t>:</w:t>
    </w:r>
    <w:r>
      <w:rPr>
        <w:rFonts w:ascii="微软雅黑" w:eastAsia="微软雅黑" w:hAnsi="微软雅黑" w:hint="eastAsia"/>
        <w:spacing w:val="-2"/>
        <w:lang w:eastAsia="zh-CN"/>
      </w:rPr>
      <w:t>HERCERT-SW-202002-04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91991"/>
    <w:multiLevelType w:val="singleLevel"/>
    <w:tmpl w:val="5E391991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2A4"/>
    <w:rsid w:val="0002559B"/>
    <w:rsid w:val="00031685"/>
    <w:rsid w:val="00081ABC"/>
    <w:rsid w:val="0010108F"/>
    <w:rsid w:val="00181AE3"/>
    <w:rsid w:val="002204AB"/>
    <w:rsid w:val="00247A12"/>
    <w:rsid w:val="00290F69"/>
    <w:rsid w:val="002D13D0"/>
    <w:rsid w:val="003B03C8"/>
    <w:rsid w:val="003C65DD"/>
    <w:rsid w:val="00445073"/>
    <w:rsid w:val="004607E5"/>
    <w:rsid w:val="004F3F31"/>
    <w:rsid w:val="00523D61"/>
    <w:rsid w:val="005A6085"/>
    <w:rsid w:val="005B512B"/>
    <w:rsid w:val="006022F5"/>
    <w:rsid w:val="006169B5"/>
    <w:rsid w:val="00644682"/>
    <w:rsid w:val="0067090F"/>
    <w:rsid w:val="00671E34"/>
    <w:rsid w:val="007B0631"/>
    <w:rsid w:val="007C7294"/>
    <w:rsid w:val="00861EE2"/>
    <w:rsid w:val="00866869"/>
    <w:rsid w:val="00897DAA"/>
    <w:rsid w:val="0094029E"/>
    <w:rsid w:val="009D2460"/>
    <w:rsid w:val="009E4825"/>
    <w:rsid w:val="00A113F5"/>
    <w:rsid w:val="00A12BD1"/>
    <w:rsid w:val="00A57FB1"/>
    <w:rsid w:val="00A66F19"/>
    <w:rsid w:val="00AB58F2"/>
    <w:rsid w:val="00B00326"/>
    <w:rsid w:val="00B75851"/>
    <w:rsid w:val="00B944A5"/>
    <w:rsid w:val="00BC0B00"/>
    <w:rsid w:val="00BC63A7"/>
    <w:rsid w:val="00BD6639"/>
    <w:rsid w:val="00CA1B54"/>
    <w:rsid w:val="00CD19AB"/>
    <w:rsid w:val="00CD1D6B"/>
    <w:rsid w:val="00CE25AB"/>
    <w:rsid w:val="00D22E46"/>
    <w:rsid w:val="00D31563"/>
    <w:rsid w:val="00D37E9D"/>
    <w:rsid w:val="00E0053E"/>
    <w:rsid w:val="00E06BD6"/>
    <w:rsid w:val="00E85998"/>
    <w:rsid w:val="00EE6D3F"/>
    <w:rsid w:val="00F340C2"/>
    <w:rsid w:val="00F61146"/>
    <w:rsid w:val="00F832A4"/>
    <w:rsid w:val="00F972A2"/>
    <w:rsid w:val="00FB47C9"/>
    <w:rsid w:val="00FF71F8"/>
    <w:rsid w:val="02E06D8B"/>
    <w:rsid w:val="05AF06D3"/>
    <w:rsid w:val="062931EF"/>
    <w:rsid w:val="0862185D"/>
    <w:rsid w:val="0A5D2223"/>
    <w:rsid w:val="0EB3525D"/>
    <w:rsid w:val="0ECD3511"/>
    <w:rsid w:val="116953B5"/>
    <w:rsid w:val="12D74BEC"/>
    <w:rsid w:val="138A699D"/>
    <w:rsid w:val="13964DCD"/>
    <w:rsid w:val="16B336EA"/>
    <w:rsid w:val="18251AD2"/>
    <w:rsid w:val="186B356A"/>
    <w:rsid w:val="1B5E62D9"/>
    <w:rsid w:val="1CD808BE"/>
    <w:rsid w:val="1E4D546F"/>
    <w:rsid w:val="1F2D351E"/>
    <w:rsid w:val="235F6936"/>
    <w:rsid w:val="26FC4A2E"/>
    <w:rsid w:val="294B2662"/>
    <w:rsid w:val="2D3377C3"/>
    <w:rsid w:val="2E8625AE"/>
    <w:rsid w:val="371E086F"/>
    <w:rsid w:val="39271C30"/>
    <w:rsid w:val="3A4F55AC"/>
    <w:rsid w:val="3B0339C9"/>
    <w:rsid w:val="3D2143D0"/>
    <w:rsid w:val="41226A8E"/>
    <w:rsid w:val="448B6E69"/>
    <w:rsid w:val="47CB1285"/>
    <w:rsid w:val="489E1FD0"/>
    <w:rsid w:val="492B22E6"/>
    <w:rsid w:val="4EDF179A"/>
    <w:rsid w:val="4F886C51"/>
    <w:rsid w:val="509E1571"/>
    <w:rsid w:val="51B205F2"/>
    <w:rsid w:val="51E1351D"/>
    <w:rsid w:val="54044586"/>
    <w:rsid w:val="57126F23"/>
    <w:rsid w:val="57F3226C"/>
    <w:rsid w:val="58324DF9"/>
    <w:rsid w:val="5A852287"/>
    <w:rsid w:val="5AE05377"/>
    <w:rsid w:val="5BF465FF"/>
    <w:rsid w:val="5EC746A8"/>
    <w:rsid w:val="62C727A8"/>
    <w:rsid w:val="63461CE8"/>
    <w:rsid w:val="6B4C7D9A"/>
    <w:rsid w:val="6BE40F6F"/>
    <w:rsid w:val="6D535020"/>
    <w:rsid w:val="6F6E0381"/>
    <w:rsid w:val="70A90377"/>
    <w:rsid w:val="70E55529"/>
    <w:rsid w:val="738C22A8"/>
    <w:rsid w:val="7462363F"/>
    <w:rsid w:val="7A1A258C"/>
    <w:rsid w:val="7A7B0BD4"/>
    <w:rsid w:val="7B3A591A"/>
    <w:rsid w:val="7C61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AE3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181AE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181AE3"/>
    <w:pPr>
      <w:spacing w:beforeAutospacing="1" w:afterAutospacing="1"/>
      <w:outlineLvl w:val="1"/>
    </w:pPr>
    <w:rPr>
      <w:rFonts w:ascii="宋体" w:eastAsia="宋体" w:hAnsi="宋体" w:hint="eastAsia"/>
      <w:b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81AE3"/>
    <w:rPr>
      <w:sz w:val="18"/>
      <w:szCs w:val="18"/>
    </w:rPr>
  </w:style>
  <w:style w:type="paragraph" w:styleId="a4">
    <w:name w:val="footer"/>
    <w:basedOn w:val="a"/>
    <w:qFormat/>
    <w:rsid w:val="00181AE3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181A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uiPriority w:val="99"/>
    <w:qFormat/>
    <w:rsid w:val="00181AE3"/>
    <w:pPr>
      <w:spacing w:beforeAutospacing="1" w:afterAutospacing="1"/>
    </w:pPr>
    <w:rPr>
      <w:sz w:val="24"/>
      <w:lang w:eastAsia="zh-CN"/>
    </w:rPr>
  </w:style>
  <w:style w:type="character" w:styleId="a7">
    <w:name w:val="Strong"/>
    <w:basedOn w:val="a0"/>
    <w:qFormat/>
    <w:rsid w:val="00181AE3"/>
    <w:rPr>
      <w:b/>
    </w:rPr>
  </w:style>
  <w:style w:type="character" w:styleId="a8">
    <w:name w:val="Hyperlink"/>
    <w:basedOn w:val="a0"/>
    <w:qFormat/>
    <w:rsid w:val="00181AE3"/>
    <w:rPr>
      <w:color w:val="0000FF"/>
      <w:u w:val="single"/>
    </w:rPr>
  </w:style>
  <w:style w:type="table" w:styleId="a9">
    <w:name w:val="Table Grid"/>
    <w:basedOn w:val="a1"/>
    <w:qFormat/>
    <w:rsid w:val="00181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181AE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181AE3"/>
    <w:rPr>
      <w:rFonts w:ascii="Calibri" w:eastAsia="Calibri" w:hAnsi="Calibri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2020-03-06T06:41:00Z</dcterms:created>
  <dcterms:modified xsi:type="dcterms:W3CDTF">2020-03-06T06:41:00Z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