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65" w:rsidRPr="00404349" w:rsidRDefault="000E0A65" w:rsidP="000E0A65">
      <w:pPr>
        <w:jc w:val="center"/>
        <w:rPr>
          <w:rFonts w:ascii="楷体_GB2312" w:eastAsia="楷体_GB2312" w:hint="eastAsia"/>
          <w:b/>
          <w:sz w:val="32"/>
          <w:szCs w:val="32"/>
        </w:rPr>
      </w:pPr>
      <w:r w:rsidRPr="00404349">
        <w:rPr>
          <w:rFonts w:ascii="楷体_GB2312" w:eastAsia="楷体_GB2312" w:hint="eastAsia"/>
          <w:b/>
          <w:sz w:val="32"/>
          <w:szCs w:val="32"/>
        </w:rPr>
        <w:t>大型精密贵重仪器设备年度效益考核评价表</w:t>
      </w:r>
    </w:p>
    <w:p w:rsidR="000E0A65" w:rsidRPr="00404349" w:rsidRDefault="000E0A65" w:rsidP="000E0A65">
      <w:pPr>
        <w:jc w:val="center"/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（     ）年度</w:t>
      </w:r>
    </w:p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单  位 名 称：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</w:t>
      </w:r>
      <w:r w:rsidRPr="00404349">
        <w:rPr>
          <w:rFonts w:ascii="楷体_GB2312" w:eastAsia="楷体_GB2312" w:hint="eastAsia"/>
          <w:sz w:val="18"/>
          <w:szCs w:val="18"/>
        </w:rPr>
        <w:t xml:space="preserve">              仪器所在实验室：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     </w:t>
      </w:r>
    </w:p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仪器名称及规格型号：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</w:t>
      </w:r>
      <w:r w:rsidRPr="00404349">
        <w:rPr>
          <w:rFonts w:ascii="楷体_GB2312" w:eastAsia="楷体_GB2312" w:hint="eastAsia"/>
          <w:sz w:val="18"/>
          <w:szCs w:val="18"/>
        </w:rPr>
        <w:t xml:space="preserve">           购  置  日  期：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     </w:t>
      </w:r>
    </w:p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单价（人民币万元）：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</w:t>
      </w:r>
      <w:r w:rsidRPr="00404349">
        <w:rPr>
          <w:rFonts w:ascii="楷体_GB2312" w:eastAsia="楷体_GB2312" w:hint="eastAsia"/>
          <w:sz w:val="18"/>
          <w:szCs w:val="18"/>
        </w:rPr>
        <w:t xml:space="preserve">           仪  器  编  号：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     </w:t>
      </w:r>
    </w:p>
    <w:p w:rsidR="000E0A65" w:rsidRPr="00404349" w:rsidRDefault="000E0A65" w:rsidP="000E0A65">
      <w:pPr>
        <w:spacing w:afterLines="50"/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仪 器 负 责 人：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 </w:t>
      </w:r>
      <w:r w:rsidRPr="00404349">
        <w:rPr>
          <w:rFonts w:ascii="楷体_GB2312" w:eastAsia="楷体_GB2312" w:hint="eastAsia"/>
          <w:sz w:val="18"/>
          <w:szCs w:val="18"/>
        </w:rPr>
        <w:t xml:space="preserve">           电          话：</w:t>
      </w:r>
      <w:r w:rsidRPr="00404349">
        <w:rPr>
          <w:rFonts w:ascii="楷体_GB2312" w:eastAsia="楷体_GB2312" w:hint="eastAsia"/>
          <w:sz w:val="18"/>
          <w:szCs w:val="18"/>
          <w:u w:val="single"/>
        </w:rPr>
        <w:t xml:space="preserve">                                    </w:t>
      </w:r>
    </w:p>
    <w:tbl>
      <w:tblPr>
        <w:tblW w:w="99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224"/>
        <w:gridCol w:w="576"/>
        <w:gridCol w:w="2520"/>
        <w:gridCol w:w="540"/>
        <w:gridCol w:w="1800"/>
        <w:gridCol w:w="492"/>
        <w:gridCol w:w="588"/>
        <w:gridCol w:w="1032"/>
        <w:gridCol w:w="674"/>
      </w:tblGrid>
      <w:tr w:rsidR="000E0A65" w:rsidRPr="00165BE7" w:rsidTr="00DC1375">
        <w:tc>
          <w:tcPr>
            <w:tcW w:w="1764" w:type="dxa"/>
            <w:gridSpan w:val="2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一级指标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权重</w:t>
            </w:r>
          </w:p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系数</w:t>
            </w:r>
          </w:p>
        </w:tc>
        <w:tc>
          <w:tcPr>
            <w:tcW w:w="5940" w:type="dxa"/>
            <w:gridSpan w:val="5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二级指标</w:t>
            </w:r>
          </w:p>
        </w:tc>
        <w:tc>
          <w:tcPr>
            <w:tcW w:w="1032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实际得分（总分</w:t>
            </w:r>
            <w:r w:rsidRPr="00165BE7">
              <w:rPr>
                <w:rFonts w:ascii="楷体_GB2312" w:hint="eastAsia"/>
                <w:sz w:val="18"/>
                <w:szCs w:val="18"/>
              </w:rPr>
              <w:t>ⅹ</w:t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t>权重系数）</w:t>
            </w:r>
          </w:p>
        </w:tc>
        <w:tc>
          <w:tcPr>
            <w:tcW w:w="67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备注</w:t>
            </w:r>
          </w:p>
        </w:tc>
      </w:tr>
      <w:tr w:rsidR="000E0A65" w:rsidRPr="00165BE7" w:rsidTr="00DC1375">
        <w:tc>
          <w:tcPr>
            <w:tcW w:w="54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序</w:t>
            </w:r>
          </w:p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号</w:t>
            </w:r>
          </w:p>
        </w:tc>
        <w:tc>
          <w:tcPr>
            <w:tcW w:w="1224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项目</w:t>
            </w: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项目</w:t>
            </w:r>
          </w:p>
        </w:tc>
        <w:tc>
          <w:tcPr>
            <w:tcW w:w="54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满</w:t>
            </w:r>
          </w:p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分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评价标准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单项</w:t>
            </w:r>
          </w:p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得分</w:t>
            </w:r>
          </w:p>
        </w:tc>
        <w:tc>
          <w:tcPr>
            <w:tcW w:w="588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总</w:t>
            </w:r>
          </w:p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分</w:t>
            </w: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一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日常管理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0.25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管理制度健全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档案资料齐全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操作规程配套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使用记录详细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20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维修记录完整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15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实验报告准确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日常保养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30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设有专人管理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rPr>
          <w:trHeight w:val="342"/>
        </w:trPr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二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机时利用率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0.40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有效机时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begin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instrText xml:space="preserve"> EQ </w:instrText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end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begin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instrText xml:space="preserve"> EQ \F(有效机时,定额机时 ) </w:instrText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end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t>×100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rPr>
          <w:trHeight w:val="321"/>
        </w:trPr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定额机时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三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功能利用率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0.05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使用功能数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begin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instrText xml:space="preserve"> EQ \F(使用功能数,设备功能数) </w:instrText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fldChar w:fldCharType="end"/>
            </w:r>
            <w:r w:rsidRPr="00165BE7">
              <w:rPr>
                <w:rFonts w:ascii="楷体_GB2312" w:eastAsia="楷体_GB2312" w:hint="eastAsia"/>
                <w:sz w:val="18"/>
                <w:szCs w:val="18"/>
              </w:rPr>
              <w:t>×100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设备功能数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四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科研成果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0.10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省级奖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80分/1项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校级奖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50分/1项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核心刊物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50分/1项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一般刊物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20分/1项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五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人才培养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0.15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获得独立操作资格人员数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20分/1人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在指导下能独立完成部分测试的人员数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5分/人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进行教学演示实验人员数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1分/30人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六</w:t>
            </w:r>
          </w:p>
        </w:tc>
        <w:tc>
          <w:tcPr>
            <w:tcW w:w="1224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服务收入</w:t>
            </w:r>
          </w:p>
        </w:tc>
        <w:tc>
          <w:tcPr>
            <w:tcW w:w="576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0.05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校内外服务收入</w:t>
            </w:r>
          </w:p>
        </w:tc>
        <w:tc>
          <w:tcPr>
            <w:tcW w:w="54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10分/千元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七</w:t>
            </w:r>
          </w:p>
        </w:tc>
        <w:tc>
          <w:tcPr>
            <w:tcW w:w="122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科研项目</w:t>
            </w:r>
          </w:p>
        </w:tc>
        <w:tc>
          <w:tcPr>
            <w:tcW w:w="576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1.00</w:t>
            </w: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省、部级</w:t>
            </w:r>
          </w:p>
        </w:tc>
        <w:tc>
          <w:tcPr>
            <w:tcW w:w="540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10分/项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加分项目</w:t>
            </w:r>
          </w:p>
        </w:tc>
      </w:tr>
      <w:tr w:rsidR="000E0A65" w:rsidRPr="00165BE7" w:rsidTr="00DC1375"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22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校级</w:t>
            </w:r>
          </w:p>
        </w:tc>
        <w:tc>
          <w:tcPr>
            <w:tcW w:w="540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6分/项</w:t>
            </w:r>
          </w:p>
        </w:tc>
        <w:tc>
          <w:tcPr>
            <w:tcW w:w="49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  <w:tr w:rsidR="000E0A65" w:rsidRPr="00165BE7" w:rsidTr="00DC1375">
        <w:tc>
          <w:tcPr>
            <w:tcW w:w="8280" w:type="dxa"/>
            <w:gridSpan w:val="8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165BE7">
              <w:rPr>
                <w:rFonts w:ascii="楷体_GB2312" w:eastAsia="楷体_GB2312" w:hint="eastAsia"/>
                <w:sz w:val="18"/>
                <w:szCs w:val="18"/>
              </w:rPr>
              <w:t>合   计  自  评  得  分</w:t>
            </w:r>
          </w:p>
        </w:tc>
        <w:tc>
          <w:tcPr>
            <w:tcW w:w="1032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E0A65" w:rsidRPr="00165BE7" w:rsidRDefault="000E0A65" w:rsidP="00DC1375">
            <w:pPr>
              <w:rPr>
                <w:rFonts w:ascii="楷体_GB2312" w:eastAsia="楷体_GB2312" w:hint="eastAsia"/>
                <w:sz w:val="18"/>
                <w:szCs w:val="18"/>
              </w:rPr>
            </w:pPr>
          </w:p>
        </w:tc>
      </w:tr>
    </w:tbl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>说明：1、有效机时是指以教学、科研和对外技术服务机时的使用记录为依据；</w:t>
      </w:r>
    </w:p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 xml:space="preserve">      2、定额机时按通用设备1400机时/年、专用和机械类设备均为800机时/年；</w:t>
      </w:r>
    </w:p>
    <w:p w:rsidR="000E0A65" w:rsidRPr="00404349" w:rsidRDefault="000E0A65" w:rsidP="000E0A65">
      <w:pPr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 xml:space="preserve">      3、科研论文、科研项目需提供证明，并经所在单位认定论文和项目研究所作用的主要仪器设备；</w:t>
      </w:r>
    </w:p>
    <w:p w:rsidR="000E0A65" w:rsidRDefault="000E0A65" w:rsidP="000E0A65">
      <w:pPr>
        <w:ind w:left="540" w:hangingChars="300" w:hanging="540"/>
        <w:rPr>
          <w:rFonts w:ascii="楷体_GB2312" w:eastAsia="楷体_GB2312" w:hint="eastAsia"/>
          <w:sz w:val="18"/>
          <w:szCs w:val="18"/>
        </w:rPr>
      </w:pPr>
      <w:r w:rsidRPr="00404349">
        <w:rPr>
          <w:rFonts w:ascii="楷体_GB2312" w:eastAsia="楷体_GB2312" w:hint="eastAsia"/>
          <w:sz w:val="18"/>
          <w:szCs w:val="18"/>
        </w:rPr>
        <w:t xml:space="preserve">      4、优秀：总分90分（含）以上、良好： 75分（含）～90分、合格： 60分（含）～75分、不合格：60分以下。</w:t>
      </w:r>
    </w:p>
    <w:sectPr w:rsidR="000E0A65" w:rsidSect="008B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A65"/>
    <w:rsid w:val="000E0A65"/>
    <w:rsid w:val="008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杨文平</dc:creator>
  <cp:lastModifiedBy>杨文平</cp:lastModifiedBy>
  <cp:revision>1</cp:revision>
  <dcterms:created xsi:type="dcterms:W3CDTF">2019-01-03T06:10:00Z</dcterms:created>
  <dcterms:modified xsi:type="dcterms:W3CDTF">2019-01-03T06:11:00Z</dcterms:modified>
</cp:coreProperties>
</file>