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t>“学习强国”暨“黄河文化”文创产品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t>设计大赛参赛报名表</w:t>
      </w:r>
      <w:bookmarkEnd w:id="0"/>
    </w:p>
    <w:tbl>
      <w:tblPr>
        <w:tblStyle w:val="3"/>
        <w:tblW w:w="8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196"/>
        <w:gridCol w:w="1500"/>
        <w:gridCol w:w="3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73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参赛类别</w:t>
            </w:r>
          </w:p>
        </w:tc>
        <w:tc>
          <w:tcPr>
            <w:tcW w:w="733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“学习强国”文创产品设计大赛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“黄河文化”文创产品设计大赛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产品类别</w:t>
            </w:r>
          </w:p>
        </w:tc>
        <w:tc>
          <w:tcPr>
            <w:tcW w:w="7332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创意类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时尚类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科技类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食品类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设计者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3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856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设计说明：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atLeast"/>
        </w:trPr>
        <w:tc>
          <w:tcPr>
            <w:tcW w:w="8565" w:type="dxa"/>
            <w:gridSpan w:val="4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设计方案：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29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2020-08-17T08:31:32Z</dcterms:created>
  <dc:creator>Administrator</dc:creator>
  <cp:lastModifiedBy>18848887668</cp:lastModifiedBy>
  <dcterms:modified xsi:type="dcterms:W3CDTF">2020-08-17T08:31:45Z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