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0C" w:rsidRDefault="0015700C"/>
    <w:p w:rsidR="0015700C" w:rsidRDefault="0015700C"/>
    <w:tbl>
      <w:tblPr>
        <w:tblW w:w="0" w:type="auto"/>
        <w:jc w:val="center"/>
        <w:tblLayout w:type="fixed"/>
        <w:tblLook w:val="0000"/>
      </w:tblPr>
      <w:tblGrid>
        <w:gridCol w:w="7061"/>
        <w:gridCol w:w="1728"/>
      </w:tblGrid>
      <w:tr w:rsidR="0015700C" w:rsidRPr="00FE42B7" w:rsidTr="00E715F0">
        <w:trPr>
          <w:jc w:val="center"/>
        </w:trPr>
        <w:tc>
          <w:tcPr>
            <w:tcW w:w="7061" w:type="dxa"/>
            <w:vAlign w:val="center"/>
          </w:tcPr>
          <w:p w:rsidR="0015700C" w:rsidRPr="00FE42B7" w:rsidRDefault="0015700C" w:rsidP="003936F5">
            <w:pPr>
              <w:tabs>
                <w:tab w:val="left" w:pos="6804"/>
              </w:tabs>
              <w:spacing w:line="900" w:lineRule="exact"/>
              <w:jc w:val="distribute"/>
              <w:rPr>
                <w:rFonts w:eastAsia="方正小标宋简体"/>
                <w:color w:val="FF000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pacing w:val="24"/>
                <w:kern w:val="0"/>
                <w:sz w:val="70"/>
                <w:szCs w:val="70"/>
              </w:rPr>
              <w:t>中共郑州市委宣传</w:t>
            </w:r>
            <w:r w:rsidRPr="00FE42B7">
              <w:rPr>
                <w:rFonts w:eastAsia="方正小标宋简体" w:hint="eastAsia"/>
                <w:color w:val="FF0000"/>
                <w:spacing w:val="4"/>
                <w:kern w:val="0"/>
                <w:sz w:val="70"/>
                <w:szCs w:val="70"/>
              </w:rPr>
              <w:t>部</w:t>
            </w:r>
          </w:p>
          <w:p w:rsidR="0015700C" w:rsidRPr="00FE42B7" w:rsidRDefault="0015700C" w:rsidP="003936F5">
            <w:pPr>
              <w:tabs>
                <w:tab w:val="left" w:pos="6804"/>
              </w:tabs>
              <w:spacing w:line="900" w:lineRule="exact"/>
              <w:jc w:val="distribute"/>
              <w:rPr>
                <w:rFonts w:eastAsia="方正小标宋简体"/>
                <w:color w:val="FF0000"/>
                <w:spacing w:val="5"/>
                <w:w w:val="79"/>
                <w:kern w:val="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pacing w:val="5"/>
                <w:w w:val="79"/>
                <w:kern w:val="0"/>
                <w:sz w:val="70"/>
                <w:szCs w:val="70"/>
              </w:rPr>
              <w:t>郑州市社会科学界联合会</w:t>
            </w:r>
          </w:p>
        </w:tc>
        <w:tc>
          <w:tcPr>
            <w:tcW w:w="1728" w:type="dxa"/>
            <w:vAlign w:val="center"/>
          </w:tcPr>
          <w:p w:rsidR="0015700C" w:rsidRPr="00FE42B7" w:rsidRDefault="0015700C" w:rsidP="00352DB0">
            <w:pPr>
              <w:tabs>
                <w:tab w:val="left" w:pos="6804"/>
              </w:tabs>
              <w:spacing w:line="900" w:lineRule="exact"/>
              <w:jc w:val="center"/>
              <w:rPr>
                <w:rFonts w:eastAsia="方正小标宋简体"/>
                <w:color w:val="FF0000"/>
                <w:sz w:val="70"/>
                <w:szCs w:val="70"/>
              </w:rPr>
            </w:pPr>
            <w:r w:rsidRPr="00FE42B7">
              <w:rPr>
                <w:rFonts w:eastAsia="方正小标宋简体" w:hint="eastAsia"/>
                <w:color w:val="FF0000"/>
                <w:sz w:val="70"/>
                <w:szCs w:val="70"/>
              </w:rPr>
              <w:t>文件</w:t>
            </w:r>
          </w:p>
        </w:tc>
      </w:tr>
    </w:tbl>
    <w:p w:rsidR="0015700C" w:rsidRPr="00352DB0" w:rsidRDefault="0015700C" w:rsidP="00747579">
      <w:pPr>
        <w:tabs>
          <w:tab w:val="left" w:pos="6804"/>
        </w:tabs>
        <w:ind w:rightChars="897" w:right="2870"/>
        <w:jc w:val="distribute"/>
        <w:rPr>
          <w:color w:val="000000"/>
          <w:w w:val="99"/>
          <w:sz w:val="36"/>
        </w:rPr>
      </w:pPr>
    </w:p>
    <w:p w:rsidR="0015700C" w:rsidRPr="00352DB0" w:rsidRDefault="0015700C" w:rsidP="00FE42B7">
      <w:pPr>
        <w:pBdr>
          <w:bottom w:val="single" w:sz="12" w:space="1" w:color="FF0000"/>
        </w:pBdr>
        <w:jc w:val="center"/>
        <w:rPr>
          <w:color w:val="000000"/>
        </w:rPr>
      </w:pPr>
      <w:r w:rsidRPr="00352DB0">
        <w:rPr>
          <w:rFonts w:hint="eastAsia"/>
          <w:color w:val="000000"/>
        </w:rPr>
        <w:t>郑宣文〔</w:t>
      </w:r>
      <w:r w:rsidRPr="00352DB0">
        <w:rPr>
          <w:color w:val="000000"/>
        </w:rPr>
        <w:t>2018</w:t>
      </w:r>
      <w:r w:rsidRPr="00352DB0">
        <w:rPr>
          <w:rFonts w:hint="eastAsia"/>
          <w:color w:val="000000"/>
        </w:rPr>
        <w:t>〕</w:t>
      </w:r>
      <w:r w:rsidRPr="00352DB0">
        <w:rPr>
          <w:color w:val="000000"/>
        </w:rPr>
        <w:t>74</w:t>
      </w:r>
      <w:r w:rsidRPr="00352DB0">
        <w:rPr>
          <w:rFonts w:hint="eastAsia"/>
          <w:color w:val="000000"/>
        </w:rPr>
        <w:t>号</w:t>
      </w:r>
    </w:p>
    <w:p w:rsidR="0015700C" w:rsidRPr="00352DB0" w:rsidRDefault="0015700C" w:rsidP="00352DB0">
      <w:pPr>
        <w:spacing w:line="520" w:lineRule="exact"/>
        <w:jc w:val="center"/>
        <w:rPr>
          <w:rFonts w:eastAsia="黑体"/>
          <w:color w:val="000000"/>
          <w:sz w:val="36"/>
        </w:rPr>
      </w:pPr>
    </w:p>
    <w:p w:rsidR="0015700C" w:rsidRPr="00352DB0" w:rsidRDefault="0015700C" w:rsidP="00352DB0">
      <w:pPr>
        <w:spacing w:line="700" w:lineRule="exact"/>
        <w:jc w:val="center"/>
        <w:outlineLvl w:val="1"/>
        <w:rPr>
          <w:rFonts w:ascii="方正小标宋简体" w:eastAsia="方正小标宋简体" w:hAnsi="华文中宋"/>
          <w:color w:val="000000"/>
          <w:kern w:val="0"/>
          <w:sz w:val="44"/>
          <w:szCs w:val="44"/>
        </w:rPr>
      </w:pPr>
      <w:r w:rsidRPr="00352DB0">
        <w:rPr>
          <w:rFonts w:ascii="方正小标宋简体" w:eastAsia="方正小标宋简体" w:hAnsi="华文中宋" w:hint="eastAsia"/>
          <w:color w:val="000000"/>
          <w:kern w:val="0"/>
          <w:sz w:val="44"/>
          <w:szCs w:val="44"/>
        </w:rPr>
        <w:t>关于建立郑州市哲学社会科学专家库的通知</w:t>
      </w:r>
    </w:p>
    <w:p w:rsidR="0015700C" w:rsidRPr="00352DB0" w:rsidRDefault="0015700C" w:rsidP="00747579">
      <w:pPr>
        <w:ind w:firstLineChars="200" w:firstLine="360"/>
        <w:rPr>
          <w:rFonts w:ascii="微软雅黑" w:eastAsia="微软雅黑" w:hAnsi="微软雅黑"/>
          <w:color w:val="000000"/>
          <w:kern w:val="0"/>
          <w:sz w:val="18"/>
          <w:szCs w:val="18"/>
        </w:rPr>
      </w:pPr>
    </w:p>
    <w:p w:rsidR="0015700C" w:rsidRPr="00352DB0" w:rsidRDefault="0015700C" w:rsidP="00352DB0">
      <w:pPr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省会各高校、各学会（研究会）、各有关单位：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为深入贯彻党的十九大关于“加快构建中国特色哲学社会科学”“加强中国特色新型智库建设”的精神和市委《关于加强郑州新型智库建设的实施意见》，有效整合和发挥社科人才资源优势，推动学科建设和社科专家队伍建设，更好地为市委、市政府科学决策服务，为郑州国家中心城市建设提供智力支持，决定建立郑州市哲学社会科学专家库。现将有关事宜通知如下：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一、入库专家对象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入库专家主要包括从事哲学、政治、法律、党建、历史、经济、管理、教育、文化、新闻出版等领域的理论与实践工作，具</w:t>
      </w:r>
      <w:r w:rsidRPr="00352DB0">
        <w:rPr>
          <w:rFonts w:hAnsi="??" w:hint="eastAsia"/>
          <w:color w:val="000000"/>
          <w:kern w:val="0"/>
        </w:rPr>
        <w:lastRenderedPageBreak/>
        <w:t>有较高专业水平、较为丰富实践经验、取得较好研究成果的哲学社会科学工作者。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二、入库专家条件</w:t>
      </w:r>
    </w:p>
    <w:p w:rsidR="0015700C" w:rsidRPr="00352DB0" w:rsidRDefault="0015700C" w:rsidP="00747579">
      <w:pPr>
        <w:ind w:firstLineChars="200" w:firstLine="640"/>
        <w:rPr>
          <w:rFonts w:ascii="楷体_GB2312" w:eastAsia="楷体_GB2312" w:hAnsi="??"/>
          <w:color w:val="000000"/>
          <w:kern w:val="0"/>
        </w:rPr>
      </w:pPr>
      <w:r w:rsidRPr="00352DB0">
        <w:rPr>
          <w:rFonts w:ascii="楷体_GB2312" w:eastAsia="楷体_GB2312" w:hAnsi="??" w:hint="eastAsia"/>
          <w:color w:val="000000"/>
          <w:kern w:val="0"/>
        </w:rPr>
        <w:t>（一）申报人须具备以下条件：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具有良好的政治思想素质和学术道德，能坚持以习近平新时代中国特色社会主义思想为指导开展研究工作，学风正派，责任心强，乐于奉献；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所学或从事专业属于哲学社会科学范畴（含新兴学科、交叉学科）；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具有较高的学术水平，在学科领域有较高的学术影响力，有代表性学术成果，主要包括（满足一项即可）：曾在核心期刊发表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篇及以上学术论文，曾独立主持省级以上科研项目，曾出版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本及以上学术专著，曾获市级以上领导肯定性批示的咨询报告，曾获得市及以上优秀成果奖的研究成果等；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具有副高以上专业技术职务；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年龄一般在</w:t>
      </w:r>
      <w:r w:rsidRPr="00352DB0">
        <w:rPr>
          <w:rFonts w:hAnsi="??"/>
          <w:color w:val="000000"/>
          <w:kern w:val="0"/>
        </w:rPr>
        <w:t>60</w:t>
      </w:r>
      <w:r w:rsidRPr="00352DB0">
        <w:rPr>
          <w:rFonts w:hAnsi="??" w:hint="eastAsia"/>
          <w:color w:val="000000"/>
          <w:kern w:val="0"/>
        </w:rPr>
        <w:t>周岁以下；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6.</w:t>
      </w:r>
      <w:r w:rsidRPr="00352DB0">
        <w:rPr>
          <w:rFonts w:hAnsi="??" w:hint="eastAsia"/>
          <w:color w:val="000000"/>
          <w:kern w:val="0"/>
        </w:rPr>
        <w:t>自愿承担相应的专家职责。</w:t>
      </w:r>
    </w:p>
    <w:p w:rsidR="0015700C" w:rsidRPr="00352DB0" w:rsidRDefault="0015700C" w:rsidP="00747579">
      <w:pPr>
        <w:ind w:firstLineChars="200" w:firstLine="640"/>
        <w:rPr>
          <w:rFonts w:ascii="楷体_GB2312" w:eastAsia="楷体_GB2312" w:hAnsi="??"/>
          <w:color w:val="000000"/>
          <w:kern w:val="0"/>
        </w:rPr>
      </w:pPr>
      <w:r w:rsidRPr="00352DB0">
        <w:rPr>
          <w:rFonts w:ascii="楷体_GB2312" w:eastAsia="楷体_GB2312" w:hAnsi="??" w:hint="eastAsia"/>
          <w:color w:val="000000"/>
          <w:kern w:val="0"/>
        </w:rPr>
        <w:t>（二）获得国务院、省政府、市政府批准的享受政府特殊津贴的专家直接申报入库。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三、入库程序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专家由所在单位推荐，申报者个人填写《专家推荐表》（见附件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）；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lastRenderedPageBreak/>
        <w:t>2.</w:t>
      </w:r>
      <w:r w:rsidRPr="00352DB0">
        <w:rPr>
          <w:rFonts w:hAnsi="??" w:hint="eastAsia"/>
          <w:color w:val="000000"/>
          <w:kern w:val="0"/>
        </w:rPr>
        <w:t>所在单位审核并汇总填写《信息汇总表》（见附件</w:t>
      </w:r>
      <w:r w:rsidRPr="00352DB0">
        <w:rPr>
          <w:rFonts w:hAnsi="??"/>
          <w:color w:val="000000"/>
          <w:kern w:val="0"/>
        </w:rPr>
        <w:t>2</w:t>
      </w:r>
      <w:r w:rsidRPr="00352DB0">
        <w:rPr>
          <w:rFonts w:hAnsi="??" w:hint="eastAsia"/>
          <w:color w:val="000000"/>
          <w:kern w:val="0"/>
        </w:rPr>
        <w:t>），加盖公章后将纸质和电子版表格一并报送市社科联；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市社科联审核并报市委宣传部批准后入库并颁发聘书。</w:t>
      </w:r>
    </w:p>
    <w:p w:rsidR="0015700C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四、专家职责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参与市委、市政府相关政策的研究、制定；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参与市哲学社科规划和年度课题指南的制定、立项项目的评审、研究成果的鉴定结项；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组织开展重大专项课题调研和应用对策研究；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参加社科理论研讨、成果交流、成果宣传、咨询等相关活动；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参加市社会科学优秀成果评奖、社科优秀青年专家评选及其它评审活动；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6.</w:t>
      </w:r>
      <w:r w:rsidRPr="00352DB0">
        <w:rPr>
          <w:rFonts w:hAnsi="??" w:hint="eastAsia"/>
          <w:color w:val="000000"/>
          <w:kern w:val="0"/>
        </w:rPr>
        <w:t>参加市社会科学普及讲座、宣讲等普及教育活动。</w:t>
      </w:r>
    </w:p>
    <w:p w:rsidR="0015700C" w:rsidRPr="00352DB0" w:rsidRDefault="0015700C" w:rsidP="00747579">
      <w:pPr>
        <w:ind w:firstLineChars="200" w:firstLine="640"/>
        <w:rPr>
          <w:rFonts w:ascii="黑体" w:eastAsia="黑体" w:hAnsi="??"/>
          <w:color w:val="000000"/>
          <w:kern w:val="0"/>
        </w:rPr>
      </w:pPr>
      <w:r w:rsidRPr="00352DB0">
        <w:rPr>
          <w:rFonts w:ascii="黑体" w:eastAsia="黑体" w:hAnsi="黑体" w:hint="eastAsia"/>
          <w:color w:val="000000"/>
          <w:kern w:val="0"/>
        </w:rPr>
        <w:t>五、管理和要求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郑州市哲学社会科学专家库的信息由市社科</w:t>
      </w:r>
      <w:proofErr w:type="gramStart"/>
      <w:r w:rsidRPr="00352DB0">
        <w:rPr>
          <w:rFonts w:hAnsi="??" w:hint="eastAsia"/>
          <w:color w:val="000000"/>
          <w:kern w:val="0"/>
        </w:rPr>
        <w:t>联统一</w:t>
      </w:r>
      <w:proofErr w:type="gramEnd"/>
      <w:r w:rsidRPr="00352DB0">
        <w:rPr>
          <w:rFonts w:hAnsi="??" w:hint="eastAsia"/>
          <w:color w:val="000000"/>
          <w:kern w:val="0"/>
        </w:rPr>
        <w:t>进行管理；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入库专家实行动态管理，五年一聘，在聘期内，未参加过相关活动或</w:t>
      </w:r>
      <w:proofErr w:type="gramStart"/>
      <w:r w:rsidRPr="00352DB0">
        <w:rPr>
          <w:rFonts w:hAnsi="??" w:hint="eastAsia"/>
          <w:color w:val="000000"/>
          <w:kern w:val="0"/>
        </w:rPr>
        <w:t>无开展</w:t>
      </w:r>
      <w:proofErr w:type="gramEnd"/>
      <w:r w:rsidRPr="00352DB0">
        <w:rPr>
          <w:rFonts w:hAnsi="??" w:hint="eastAsia"/>
          <w:color w:val="000000"/>
          <w:kern w:val="0"/>
        </w:rPr>
        <w:t>哲学社科研究活动的专家，不再入库；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3.</w:t>
      </w:r>
      <w:r w:rsidRPr="00352DB0">
        <w:rPr>
          <w:rFonts w:hAnsi="??" w:hint="eastAsia"/>
          <w:color w:val="000000"/>
          <w:kern w:val="0"/>
        </w:rPr>
        <w:t>在做好保密工作的基础上，将部分信息在一定范围内上网公布，实现专家和成果资源信息共享；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4.</w:t>
      </w:r>
      <w:r w:rsidRPr="00352DB0">
        <w:rPr>
          <w:rFonts w:hAnsi="??" w:hint="eastAsia"/>
          <w:color w:val="000000"/>
          <w:kern w:val="0"/>
        </w:rPr>
        <w:t>专家库和成果</w:t>
      </w:r>
      <w:proofErr w:type="gramStart"/>
      <w:r w:rsidRPr="00352DB0">
        <w:rPr>
          <w:rFonts w:hAnsi="??" w:hint="eastAsia"/>
          <w:color w:val="000000"/>
          <w:kern w:val="0"/>
        </w:rPr>
        <w:t>库实行</w:t>
      </w:r>
      <w:proofErr w:type="gramEnd"/>
      <w:r w:rsidRPr="00352DB0">
        <w:rPr>
          <w:rFonts w:hAnsi="??" w:hint="eastAsia"/>
          <w:color w:val="000000"/>
          <w:kern w:val="0"/>
        </w:rPr>
        <w:t>动态管理，涉及入库专家工作调动、职称学历变化、新获奖励、新的研究成果等重要信息变动，由所</w:t>
      </w:r>
      <w:r w:rsidRPr="00352DB0">
        <w:rPr>
          <w:rFonts w:hAnsi="??" w:hint="eastAsia"/>
          <w:color w:val="000000"/>
          <w:kern w:val="0"/>
        </w:rPr>
        <w:lastRenderedPageBreak/>
        <w:t>在单位于每年</w:t>
      </w:r>
      <w:r w:rsidRPr="00352DB0">
        <w:rPr>
          <w:rFonts w:hAnsi="??"/>
          <w:color w:val="000000"/>
          <w:kern w:val="0"/>
        </w:rPr>
        <w:t>12</w:t>
      </w:r>
      <w:r w:rsidRPr="00352DB0">
        <w:rPr>
          <w:rFonts w:hAnsi="??" w:hint="eastAsia"/>
          <w:color w:val="000000"/>
          <w:kern w:val="0"/>
        </w:rPr>
        <w:t>月底前将该年度专家库和成果</w:t>
      </w:r>
      <w:proofErr w:type="gramStart"/>
      <w:r w:rsidRPr="00352DB0">
        <w:rPr>
          <w:rFonts w:hAnsi="??" w:hint="eastAsia"/>
          <w:color w:val="000000"/>
          <w:kern w:val="0"/>
        </w:rPr>
        <w:t>库信息</w:t>
      </w:r>
      <w:proofErr w:type="gramEnd"/>
      <w:r w:rsidRPr="00352DB0">
        <w:rPr>
          <w:rFonts w:hAnsi="??" w:hint="eastAsia"/>
          <w:color w:val="000000"/>
          <w:kern w:val="0"/>
        </w:rPr>
        <w:t>变动整体情况报送市社科联，确保信息的动态更新和出入库渠道畅通；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5.</w:t>
      </w:r>
      <w:r w:rsidRPr="00352DB0">
        <w:rPr>
          <w:rFonts w:hAnsi="??" w:hint="eastAsia"/>
          <w:color w:val="000000"/>
          <w:kern w:val="0"/>
        </w:rPr>
        <w:t>专家库信息采集工作是一项政策性很强的工作，各单位要坚持实事求是的原则，认真采集、严格把关，努力做到不重、不错、不漏，确保信息真实、全面、有效。</w:t>
      </w: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请各单位从社科交流平台群共享下载《郑州市哲学社会科学专家库专家推荐表》《郑州市哲学社会科学专家库专家信息汇总表》。填写后将纸质材料和电子版于</w:t>
      </w:r>
      <w:r w:rsidRPr="00352DB0">
        <w:rPr>
          <w:rFonts w:hAnsi="??"/>
          <w:color w:val="000000"/>
          <w:kern w:val="0"/>
        </w:rPr>
        <w:t>2018</w:t>
      </w:r>
      <w:r w:rsidRPr="00352DB0">
        <w:rPr>
          <w:rFonts w:hAnsi="??" w:hint="eastAsia"/>
          <w:color w:val="000000"/>
          <w:kern w:val="0"/>
        </w:rPr>
        <w:t>年</w:t>
      </w:r>
      <w:r w:rsidRPr="00352DB0">
        <w:rPr>
          <w:rFonts w:hAnsi="??"/>
          <w:color w:val="000000"/>
          <w:kern w:val="0"/>
        </w:rPr>
        <w:t>9</w:t>
      </w:r>
      <w:r w:rsidRPr="00352DB0">
        <w:rPr>
          <w:rFonts w:hAnsi="??" w:hint="eastAsia"/>
          <w:color w:val="000000"/>
          <w:kern w:val="0"/>
        </w:rPr>
        <w:t>月</w:t>
      </w:r>
      <w:r w:rsidRPr="00352DB0">
        <w:rPr>
          <w:rFonts w:hAnsi="??"/>
          <w:color w:val="000000"/>
          <w:kern w:val="0"/>
        </w:rPr>
        <w:t>20</w:t>
      </w:r>
      <w:r w:rsidRPr="00352DB0">
        <w:rPr>
          <w:rFonts w:hAnsi="??" w:hint="eastAsia"/>
          <w:color w:val="000000"/>
          <w:kern w:val="0"/>
        </w:rPr>
        <w:t>日前报送市社科联。地址：嵩山南路南段</w:t>
      </w:r>
      <w:r w:rsidRPr="00352DB0">
        <w:rPr>
          <w:rFonts w:hAnsi="??"/>
          <w:color w:val="000000"/>
          <w:kern w:val="0"/>
        </w:rPr>
        <w:t>1</w:t>
      </w:r>
      <w:r w:rsidRPr="00352DB0">
        <w:rPr>
          <w:rFonts w:hAnsi="??" w:hint="eastAsia"/>
          <w:color w:val="000000"/>
          <w:kern w:val="0"/>
        </w:rPr>
        <w:t>号</w:t>
      </w:r>
      <w:r w:rsidRPr="00352DB0">
        <w:rPr>
          <w:rFonts w:hAnsi="??"/>
          <w:color w:val="000000"/>
          <w:kern w:val="0"/>
        </w:rPr>
        <w:t>501</w:t>
      </w:r>
      <w:r w:rsidRPr="00352DB0">
        <w:rPr>
          <w:rFonts w:hAnsi="??" w:hint="eastAsia"/>
          <w:color w:val="000000"/>
          <w:kern w:val="0"/>
        </w:rPr>
        <w:t>室</w:t>
      </w:r>
      <w:r>
        <w:rPr>
          <w:rFonts w:hAnsi="??"/>
          <w:color w:val="000000"/>
          <w:kern w:val="0"/>
        </w:rPr>
        <w:t xml:space="preserve">   </w:t>
      </w:r>
      <w:r w:rsidRPr="00352DB0">
        <w:rPr>
          <w:rFonts w:hAnsi="??" w:hint="eastAsia"/>
          <w:color w:val="000000"/>
          <w:kern w:val="0"/>
        </w:rPr>
        <w:t>联系人：杨发聚</w:t>
      </w:r>
    </w:p>
    <w:p w:rsidR="0015700C" w:rsidRPr="00466DE4" w:rsidRDefault="0015700C" w:rsidP="00747579">
      <w:pPr>
        <w:ind w:firstLineChars="200" w:firstLine="640"/>
        <w:rPr>
          <w:rFonts w:ascii="Times New Roman"/>
          <w:color w:val="000000"/>
          <w:kern w:val="0"/>
        </w:rPr>
      </w:pPr>
      <w:r w:rsidRPr="00466DE4">
        <w:rPr>
          <w:rFonts w:ascii="Times New Roman" w:hint="eastAsia"/>
          <w:color w:val="000000"/>
          <w:kern w:val="0"/>
        </w:rPr>
        <w:t>电话：</w:t>
      </w:r>
      <w:r w:rsidRPr="00466DE4">
        <w:rPr>
          <w:rFonts w:ascii="Times New Roman"/>
          <w:color w:val="000000"/>
          <w:kern w:val="0"/>
        </w:rPr>
        <w:t xml:space="preserve">67186793     </w:t>
      </w:r>
      <w:r w:rsidRPr="00466DE4">
        <w:rPr>
          <w:rFonts w:ascii="Times New Roman" w:hint="eastAsia"/>
          <w:color w:val="000000"/>
          <w:kern w:val="0"/>
        </w:rPr>
        <w:t>邮箱：</w:t>
      </w:r>
      <w:r w:rsidRPr="00466DE4">
        <w:rPr>
          <w:rFonts w:ascii="Times New Roman"/>
          <w:color w:val="000000"/>
          <w:kern w:val="0"/>
        </w:rPr>
        <w:t>380342165@qq.com</w:t>
      </w:r>
    </w:p>
    <w:p w:rsidR="0015700C" w:rsidRDefault="0015700C" w:rsidP="00747579">
      <w:pPr>
        <w:ind w:firstLineChars="200" w:firstLine="640"/>
        <w:rPr>
          <w:rFonts w:hAnsi="??"/>
          <w:color w:val="000000"/>
          <w:kern w:val="0"/>
        </w:rPr>
      </w:pPr>
    </w:p>
    <w:p w:rsidR="0015700C" w:rsidRPr="00352DB0" w:rsidRDefault="0015700C" w:rsidP="00747579">
      <w:pPr>
        <w:ind w:firstLineChars="200" w:firstLine="640"/>
        <w:rPr>
          <w:rFonts w:hAnsi="??"/>
          <w:color w:val="000000"/>
          <w:kern w:val="0"/>
        </w:rPr>
      </w:pPr>
      <w:r w:rsidRPr="00352DB0">
        <w:rPr>
          <w:rFonts w:hAnsi="??" w:hint="eastAsia"/>
          <w:color w:val="000000"/>
          <w:kern w:val="0"/>
        </w:rPr>
        <w:t>附件：</w:t>
      </w:r>
      <w:r w:rsidRPr="00352DB0">
        <w:rPr>
          <w:rFonts w:hAnsi="??"/>
          <w:color w:val="000000"/>
          <w:kern w:val="0"/>
        </w:rPr>
        <w:t>1.</w:t>
      </w:r>
      <w:r w:rsidRPr="00352DB0">
        <w:rPr>
          <w:rFonts w:hAnsi="??" w:hint="eastAsia"/>
          <w:color w:val="000000"/>
          <w:kern w:val="0"/>
        </w:rPr>
        <w:t>郑州市哲学社会科学专家</w:t>
      </w:r>
      <w:proofErr w:type="gramStart"/>
      <w:r w:rsidRPr="00352DB0">
        <w:rPr>
          <w:rFonts w:hAnsi="??" w:hint="eastAsia"/>
          <w:color w:val="000000"/>
          <w:kern w:val="0"/>
        </w:rPr>
        <w:t>库专家</w:t>
      </w:r>
      <w:proofErr w:type="gramEnd"/>
      <w:r w:rsidRPr="00352DB0">
        <w:rPr>
          <w:rFonts w:hAnsi="??" w:hint="eastAsia"/>
          <w:color w:val="000000"/>
          <w:kern w:val="0"/>
        </w:rPr>
        <w:t>推荐表</w:t>
      </w:r>
    </w:p>
    <w:p w:rsidR="0015700C" w:rsidRPr="00352DB0" w:rsidRDefault="0015700C" w:rsidP="00747579">
      <w:pPr>
        <w:ind w:firstLineChars="500" w:firstLine="1600"/>
        <w:rPr>
          <w:rFonts w:hAnsi="??"/>
          <w:color w:val="000000"/>
          <w:kern w:val="0"/>
        </w:rPr>
      </w:pPr>
      <w:r w:rsidRPr="00352DB0">
        <w:rPr>
          <w:rFonts w:hAnsi="??"/>
          <w:color w:val="000000"/>
          <w:kern w:val="0"/>
        </w:rPr>
        <w:t>2.</w:t>
      </w:r>
      <w:r w:rsidRPr="00352DB0">
        <w:rPr>
          <w:rFonts w:hAnsi="??" w:hint="eastAsia"/>
          <w:color w:val="000000"/>
          <w:kern w:val="0"/>
        </w:rPr>
        <w:t>郑州市社科专家库推荐专家信息汇总表</w:t>
      </w:r>
    </w:p>
    <w:p w:rsidR="0015700C" w:rsidRPr="00352DB0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Pr="00352DB0" w:rsidRDefault="0015700C" w:rsidP="00352DB0">
      <w:pPr>
        <w:spacing w:line="560" w:lineRule="exact"/>
        <w:ind w:firstLine="640"/>
        <w:rPr>
          <w:rFonts w:hAnsi="??"/>
          <w:color w:val="000000"/>
          <w:kern w:val="0"/>
        </w:rPr>
      </w:pPr>
    </w:p>
    <w:p w:rsidR="0015700C" w:rsidRPr="00352DB0" w:rsidRDefault="0015700C" w:rsidP="003936F5">
      <w:pPr>
        <w:spacing w:line="560" w:lineRule="exact"/>
        <w:jc w:val="center"/>
        <w:rPr>
          <w:rFonts w:hAnsi="??"/>
          <w:color w:val="000000"/>
          <w:kern w:val="0"/>
        </w:rPr>
      </w:pPr>
      <w:r>
        <w:rPr>
          <w:rFonts w:hAnsi="??"/>
          <w:color w:val="000000"/>
          <w:kern w:val="0"/>
        </w:rPr>
        <w:t xml:space="preserve">   </w:t>
      </w:r>
      <w:r w:rsidRPr="00352DB0">
        <w:rPr>
          <w:rFonts w:hAnsi="??" w:hint="eastAsia"/>
          <w:color w:val="000000"/>
          <w:kern w:val="0"/>
        </w:rPr>
        <w:t>中共郑州市委宣传部</w:t>
      </w:r>
      <w:r>
        <w:rPr>
          <w:rFonts w:hAnsi="??"/>
          <w:color w:val="000000"/>
          <w:kern w:val="0"/>
        </w:rPr>
        <w:t xml:space="preserve">         </w:t>
      </w:r>
      <w:bookmarkStart w:id="0" w:name="_GoBack"/>
      <w:bookmarkEnd w:id="0"/>
      <w:r w:rsidRPr="00352DB0">
        <w:rPr>
          <w:rFonts w:hAnsi="??" w:hint="eastAsia"/>
          <w:color w:val="000000"/>
          <w:kern w:val="0"/>
        </w:rPr>
        <w:t>郑州市社会科学界联合会</w:t>
      </w:r>
    </w:p>
    <w:p w:rsidR="0015700C" w:rsidRPr="00352DB0" w:rsidRDefault="0015700C" w:rsidP="00352DB0">
      <w:pPr>
        <w:spacing w:line="560" w:lineRule="exact"/>
        <w:ind w:right="640"/>
        <w:jc w:val="center"/>
        <w:rPr>
          <w:rFonts w:hAnsi="??"/>
          <w:color w:val="000000"/>
          <w:kern w:val="0"/>
        </w:rPr>
      </w:pPr>
      <w:r>
        <w:rPr>
          <w:rFonts w:hAnsi="??"/>
          <w:color w:val="000000"/>
          <w:kern w:val="0"/>
        </w:rPr>
        <w:t xml:space="preserve">                                  </w:t>
      </w:r>
      <w:r w:rsidRPr="00352DB0">
        <w:rPr>
          <w:rFonts w:hAnsi="??"/>
          <w:color w:val="000000"/>
          <w:kern w:val="0"/>
        </w:rPr>
        <w:t>2018</w:t>
      </w:r>
      <w:r w:rsidRPr="00352DB0">
        <w:rPr>
          <w:rFonts w:hAnsi="??" w:hint="eastAsia"/>
          <w:color w:val="000000"/>
          <w:kern w:val="0"/>
        </w:rPr>
        <w:t>年</w:t>
      </w:r>
      <w:r w:rsidRPr="00352DB0">
        <w:rPr>
          <w:rFonts w:hAnsi="??"/>
          <w:color w:val="000000"/>
          <w:kern w:val="0"/>
        </w:rPr>
        <w:t>8</w:t>
      </w:r>
      <w:r w:rsidRPr="00352DB0">
        <w:rPr>
          <w:rFonts w:hAnsi="??" w:hint="eastAsia"/>
          <w:color w:val="000000"/>
          <w:kern w:val="0"/>
        </w:rPr>
        <w:t>月</w:t>
      </w:r>
      <w:r w:rsidRPr="00352DB0">
        <w:rPr>
          <w:rFonts w:hAnsi="??"/>
          <w:color w:val="000000"/>
          <w:kern w:val="0"/>
        </w:rPr>
        <w:t>29</w:t>
      </w:r>
      <w:r w:rsidRPr="00352DB0">
        <w:rPr>
          <w:rFonts w:hAnsi="??" w:hint="eastAsia"/>
          <w:color w:val="000000"/>
          <w:kern w:val="0"/>
        </w:rPr>
        <w:t>日</w:t>
      </w:r>
    </w:p>
    <w:p w:rsidR="0015700C" w:rsidRPr="002778B9" w:rsidRDefault="0015700C" w:rsidP="002778B9">
      <w:pPr>
        <w:rPr>
          <w:rFonts w:ascii="Times New Roman" w:eastAsia="宋体"/>
          <w:color w:val="000000"/>
          <w:kern w:val="0"/>
          <w:sz w:val="24"/>
          <w:szCs w:val="24"/>
        </w:rPr>
      </w:pPr>
      <w:r>
        <w:rPr>
          <w:rFonts w:ascii="黑体" w:eastAsia="黑体" w:hAnsi="黑体"/>
          <w:color w:val="000000"/>
          <w:kern w:val="0"/>
        </w:rPr>
        <w:br w:type="page"/>
      </w:r>
      <w:r w:rsidRPr="002778B9">
        <w:rPr>
          <w:rFonts w:ascii="Times New Roman" w:eastAsia="黑体" w:hAnsi="黑体" w:hint="eastAsia"/>
          <w:color w:val="000000"/>
          <w:kern w:val="0"/>
        </w:rPr>
        <w:lastRenderedPageBreak/>
        <w:t>附件</w:t>
      </w:r>
      <w:r w:rsidRPr="002778B9">
        <w:rPr>
          <w:rFonts w:ascii="Times New Roman" w:eastAsia="黑体"/>
          <w:color w:val="000000"/>
          <w:kern w:val="0"/>
        </w:rPr>
        <w:t>1</w:t>
      </w:r>
    </w:p>
    <w:p w:rsidR="0015700C" w:rsidRPr="00E82458" w:rsidRDefault="0015700C" w:rsidP="00E82458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44"/>
          <w:szCs w:val="44"/>
        </w:rPr>
      </w:pPr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郑州市哲学社会科学专家</w:t>
      </w:r>
      <w:proofErr w:type="gramStart"/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库专家</w:t>
      </w:r>
      <w:proofErr w:type="gramEnd"/>
      <w:r w:rsidRPr="00E82458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推荐表</w:t>
      </w:r>
    </w:p>
    <w:p w:rsidR="0015700C" w:rsidRPr="00352DB0" w:rsidRDefault="0015700C" w:rsidP="00E82458">
      <w:pPr>
        <w:spacing w:line="400" w:lineRule="exact"/>
        <w:rPr>
          <w:rFonts w:hAnsi="宋体"/>
          <w:color w:val="000000"/>
          <w:kern w:val="0"/>
          <w:sz w:val="24"/>
          <w:szCs w:val="24"/>
        </w:rPr>
      </w:pPr>
      <w:r w:rsidRPr="00352DB0">
        <w:rPr>
          <w:rFonts w:hAnsi="宋体" w:hint="eastAsia"/>
          <w:color w:val="000000"/>
          <w:kern w:val="0"/>
          <w:sz w:val="24"/>
          <w:szCs w:val="24"/>
        </w:rPr>
        <w:t>单位：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</w:t>
      </w:r>
      <w:r>
        <w:rPr>
          <w:rFonts w:hAnsi="宋体"/>
          <w:color w:val="000000"/>
          <w:kern w:val="0"/>
          <w:sz w:val="24"/>
          <w:szCs w:val="24"/>
        </w:rPr>
        <w:t xml:space="preserve">                    </w:t>
      </w:r>
      <w:r w:rsidR="00EE4DD1">
        <w:rPr>
          <w:rFonts w:hAnsi="宋体" w:hint="eastAsia"/>
          <w:color w:val="000000"/>
          <w:kern w:val="0"/>
          <w:sz w:val="24"/>
          <w:szCs w:val="24"/>
        </w:rPr>
        <w:t xml:space="preserve">                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填表时间：</w:t>
      </w:r>
      <w:r>
        <w:rPr>
          <w:rFonts w:hAnsi="宋体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年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月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</w:t>
      </w:r>
      <w:r w:rsidRPr="00352DB0">
        <w:rPr>
          <w:rFonts w:hAnsi="宋体" w:hint="eastAsia"/>
          <w:color w:val="000000"/>
          <w:kern w:val="0"/>
          <w:sz w:val="24"/>
          <w:szCs w:val="24"/>
        </w:rPr>
        <w:t>日</w:t>
      </w:r>
    </w:p>
    <w:tbl>
      <w:tblPr>
        <w:tblW w:w="8895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07"/>
        <w:gridCol w:w="349"/>
        <w:gridCol w:w="1069"/>
        <w:gridCol w:w="1275"/>
        <w:gridCol w:w="993"/>
        <w:gridCol w:w="141"/>
        <w:gridCol w:w="567"/>
        <w:gridCol w:w="142"/>
        <w:gridCol w:w="658"/>
        <w:gridCol w:w="1235"/>
        <w:gridCol w:w="1759"/>
      </w:tblGrid>
      <w:tr w:rsidR="0015700C" w:rsidRPr="00E82458" w:rsidTr="0009531A">
        <w:trPr>
          <w:trHeight w:val="650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姓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籍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701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Default="0015700C" w:rsidP="00352DB0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15700C" w:rsidRPr="00E82458" w:rsidRDefault="0015700C" w:rsidP="00352DB0">
            <w:pPr>
              <w:spacing w:line="280" w:lineRule="exac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55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65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工作部门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48"/>
          <w:jc w:val="center"/>
        </w:trPr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5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2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567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社会与学术兼职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E82458">
        <w:trPr>
          <w:trHeight w:val="2553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近</w:t>
            </w:r>
            <w:r w:rsidRPr="00E82458"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年主要成果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09531A">
        <w:trPr>
          <w:trHeight w:val="1685"/>
          <w:jc w:val="center"/>
        </w:trPr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个人荣誉和奖励</w:t>
            </w:r>
          </w:p>
        </w:tc>
        <w:tc>
          <w:tcPr>
            <w:tcW w:w="6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E82458" w:rsidTr="002774D5">
        <w:trPr>
          <w:trHeight w:val="2334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市社科联</w:t>
            </w: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盖章：</w:t>
            </w:r>
          </w:p>
          <w:p w:rsidR="0015700C" w:rsidRPr="00E82458" w:rsidRDefault="0015700C" w:rsidP="00352DB0">
            <w:pPr>
              <w:spacing w:line="400" w:lineRule="atLeast"/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82458">
              <w:rPr>
                <w:rFonts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82458">
              <w:rPr>
                <w:rFonts w:hAnsi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15700C" w:rsidRPr="00352DB0" w:rsidRDefault="0015700C" w:rsidP="00352DB0">
      <w:pPr>
        <w:jc w:val="left"/>
        <w:rPr>
          <w:rFonts w:eastAsia="宋体" w:hAnsi="宋体"/>
          <w:color w:val="000000"/>
          <w:kern w:val="0"/>
          <w:sz w:val="21"/>
          <w:szCs w:val="21"/>
        </w:rPr>
        <w:sectPr w:rsidR="0015700C" w:rsidRPr="00352DB0" w:rsidSect="00F25A52">
          <w:headerReference w:type="default" r:id="rId6"/>
          <w:footerReference w:type="even" r:id="rId7"/>
          <w:footerReference w:type="default" r:id="rId8"/>
          <w:pgSz w:w="11906" w:h="16838" w:code="9"/>
          <w:pgMar w:top="2268" w:right="1531" w:bottom="1814" w:left="1531" w:header="851" w:footer="1361" w:gutter="0"/>
          <w:cols w:space="720"/>
          <w:docGrid w:type="lines" w:linePitch="579"/>
        </w:sectPr>
      </w:pPr>
    </w:p>
    <w:p w:rsidR="0015700C" w:rsidRPr="002778B9" w:rsidRDefault="0015700C">
      <w:pPr>
        <w:rPr>
          <w:rFonts w:ascii="Times New Roman" w:eastAsia="黑体" w:hAnsi="黑体"/>
          <w:color w:val="000000"/>
          <w:kern w:val="0"/>
        </w:rPr>
      </w:pPr>
      <w:r w:rsidRPr="002778B9">
        <w:rPr>
          <w:rFonts w:ascii="Times New Roman" w:eastAsia="黑体" w:hAnsi="黑体" w:hint="eastAsia"/>
          <w:color w:val="000000"/>
          <w:kern w:val="0"/>
        </w:rPr>
        <w:lastRenderedPageBreak/>
        <w:t>附件</w:t>
      </w:r>
      <w:r w:rsidRPr="002778B9">
        <w:rPr>
          <w:rFonts w:ascii="Times New Roman" w:eastAsia="黑体" w:hAnsi="黑体"/>
          <w:color w:val="000000"/>
          <w:kern w:val="0"/>
        </w:rPr>
        <w:t>2</w:t>
      </w:r>
    </w:p>
    <w:p w:rsidR="0015700C" w:rsidRPr="002778B9" w:rsidRDefault="0015700C" w:rsidP="002778B9">
      <w:pPr>
        <w:spacing w:line="700" w:lineRule="exact"/>
        <w:jc w:val="center"/>
        <w:rPr>
          <w:rFonts w:ascii="方正小标宋简体" w:eastAsia="方正小标宋简体" w:hAnsi="???????"/>
          <w:color w:val="000000"/>
          <w:kern w:val="0"/>
          <w:sz w:val="44"/>
          <w:szCs w:val="44"/>
        </w:rPr>
      </w:pPr>
      <w:r w:rsidRPr="002778B9">
        <w:rPr>
          <w:rFonts w:ascii="方正小标宋简体" w:eastAsia="方正小标宋简体" w:hAnsi="???????" w:hint="eastAsia"/>
          <w:color w:val="000000"/>
          <w:kern w:val="0"/>
          <w:sz w:val="44"/>
          <w:szCs w:val="44"/>
        </w:rPr>
        <w:t>郑州市社科专家库推荐专家信息汇总表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30"/>
        <w:gridCol w:w="542"/>
        <w:gridCol w:w="275"/>
        <w:gridCol w:w="346"/>
        <w:gridCol w:w="498"/>
        <w:gridCol w:w="498"/>
        <w:gridCol w:w="564"/>
        <w:gridCol w:w="621"/>
        <w:gridCol w:w="621"/>
        <w:gridCol w:w="1174"/>
        <w:gridCol w:w="542"/>
        <w:gridCol w:w="542"/>
        <w:gridCol w:w="1345"/>
        <w:gridCol w:w="746"/>
        <w:gridCol w:w="871"/>
        <w:gridCol w:w="994"/>
        <w:gridCol w:w="871"/>
        <w:gridCol w:w="967"/>
        <w:gridCol w:w="1269"/>
      </w:tblGrid>
      <w:tr w:rsidR="0015700C" w:rsidRPr="00541F81" w:rsidTr="002778B9">
        <w:trPr>
          <w:trHeight w:val="1094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序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性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出生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所学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100" w:firstLine="24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行政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主要研究学科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社会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与学术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兼职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352DB0">
            <w:pPr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办公</w:t>
            </w:r>
            <w:r w:rsidRPr="00541F81"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  <w:br/>
            </w: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541F81" w:rsidRDefault="0015700C" w:rsidP="00747579">
            <w:pPr>
              <w:ind w:firstLineChars="50" w:firstLine="120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541F81">
              <w:rPr>
                <w:rFonts w:ascii="黑体" w:eastAsia="黑体" w:hAnsi="黑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</w:tr>
      <w:tr w:rsidR="0015700C" w:rsidRPr="00785B70" w:rsidTr="002778B9">
        <w:trPr>
          <w:trHeight w:val="901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70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696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695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83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00C" w:rsidRPr="00785B70" w:rsidRDefault="0015700C" w:rsidP="00352DB0">
            <w:pPr>
              <w:jc w:val="center"/>
              <w:rPr>
                <w:rFonts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5700C" w:rsidRPr="00785B70" w:rsidTr="002778B9">
        <w:trPr>
          <w:trHeight w:val="1020"/>
        </w:trPr>
        <w:tc>
          <w:tcPr>
            <w:tcW w:w="5000" w:type="pct"/>
            <w:gridSpan w:val="19"/>
            <w:tcBorders>
              <w:top w:val="single" w:sz="4" w:space="0" w:color="000000"/>
            </w:tcBorders>
            <w:vAlign w:val="center"/>
          </w:tcPr>
          <w:p w:rsidR="0015700C" w:rsidRPr="00785B70" w:rsidRDefault="0015700C" w:rsidP="00747579">
            <w:pPr>
              <w:ind w:left="480" w:hangingChars="200" w:hanging="480"/>
              <w:jc w:val="left"/>
              <w:rPr>
                <w:rFonts w:hAnsi="宋体"/>
                <w:color w:val="000000"/>
                <w:kern w:val="0"/>
                <w:sz w:val="24"/>
                <w:szCs w:val="24"/>
              </w:rPr>
            </w:pP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注：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>1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、以上表格请认真填写，没有填“无”；</w:t>
            </w:r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br/>
              <w:t>2</w:t>
            </w:r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、联系人：</w:t>
            </w:r>
            <w:proofErr w:type="gramStart"/>
            <w:r w:rsidRPr="00785B70">
              <w:rPr>
                <w:rFonts w:hAnsi="楷体_GB2312" w:hint="eastAsia"/>
                <w:color w:val="000000"/>
                <w:kern w:val="0"/>
                <w:sz w:val="24"/>
                <w:szCs w:val="24"/>
              </w:rPr>
              <w:t>杨发聚</w:t>
            </w:r>
            <w:proofErr w:type="gramEnd"/>
            <w:r w:rsidRPr="00785B70">
              <w:rPr>
                <w:rFonts w:hAnsi="楷体_GB2312"/>
                <w:color w:val="000000"/>
                <w:kern w:val="0"/>
                <w:sz w:val="24"/>
                <w:szCs w:val="24"/>
              </w:rPr>
              <w:t xml:space="preserve">   67186793</w:t>
            </w:r>
          </w:p>
        </w:tc>
      </w:tr>
    </w:tbl>
    <w:p w:rsidR="0015700C" w:rsidRDefault="0015700C" w:rsidP="00352DB0">
      <w:pPr>
        <w:rPr>
          <w:color w:val="000000"/>
        </w:rPr>
        <w:sectPr w:rsidR="0015700C" w:rsidSect="002778B9">
          <w:footerReference w:type="default" r:id="rId9"/>
          <w:pgSz w:w="16838" w:h="11906" w:orient="landscape" w:code="9"/>
          <w:pgMar w:top="1531" w:right="1418" w:bottom="1531" w:left="1814" w:header="851" w:footer="992" w:gutter="0"/>
          <w:cols w:space="425"/>
          <w:docGrid w:type="lines" w:linePitch="312"/>
        </w:sect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85B70">
      <w:pPr>
        <w:rPr>
          <w:color w:val="000000"/>
        </w:rPr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15700C" w:rsidP="00747579">
      <w:pPr>
        <w:ind w:firstLineChars="200" w:firstLine="640"/>
      </w:pPr>
    </w:p>
    <w:p w:rsidR="0015700C" w:rsidRDefault="00F55A82" w:rsidP="0068321E">
      <w:pPr>
        <w:jc w:val="center"/>
        <w:rPr>
          <w:rFonts w:eastAsia="楷体_GB2312"/>
        </w:rPr>
      </w:pPr>
      <w:r w:rsidRPr="00F55A82">
        <w:rPr>
          <w:noProof/>
        </w:rPr>
        <w:pict>
          <v:line id="直线 3" o:spid="_x0000_s1026" style="position:absolute;left:0;text-align:left;z-index:251657728" from=".85pt,28.4pt" to="441.85pt,28.4pt"/>
        </w:pict>
      </w:r>
      <w:r w:rsidRPr="00F55A82">
        <w:rPr>
          <w:noProof/>
        </w:rPr>
        <w:pict>
          <v:line id="直线 2" o:spid="_x0000_s1027" style="position:absolute;left:0;text-align:left;z-index:251656704" from=".85pt,.25pt" to="441.85pt,.25pt"/>
        </w:pict>
      </w:r>
      <w:r w:rsidR="0015700C">
        <w:rPr>
          <w:rFonts w:eastAsia="楷体_GB2312" w:hint="eastAsia"/>
        </w:rPr>
        <w:t>中共郑州市委宣传部办公室</w:t>
      </w:r>
      <w:r w:rsidR="0015700C">
        <w:rPr>
          <w:rFonts w:eastAsia="楷体_GB2312"/>
        </w:rPr>
        <w:t xml:space="preserve">         2018</w:t>
      </w:r>
      <w:r w:rsidR="0015700C">
        <w:rPr>
          <w:rFonts w:eastAsia="楷体_GB2312" w:hint="eastAsia"/>
        </w:rPr>
        <w:t>年</w:t>
      </w:r>
      <w:r w:rsidR="0015700C">
        <w:rPr>
          <w:rFonts w:eastAsia="楷体_GB2312"/>
        </w:rPr>
        <w:t>8</w:t>
      </w:r>
      <w:r w:rsidR="0015700C">
        <w:rPr>
          <w:rFonts w:eastAsia="楷体_GB2312" w:hint="eastAsia"/>
        </w:rPr>
        <w:t>月</w:t>
      </w:r>
      <w:r w:rsidR="0015700C">
        <w:rPr>
          <w:rFonts w:eastAsia="楷体_GB2312"/>
        </w:rPr>
        <w:t>29</w:t>
      </w:r>
      <w:r w:rsidR="0015700C">
        <w:rPr>
          <w:rFonts w:eastAsia="楷体_GB2312" w:hint="eastAsia"/>
        </w:rPr>
        <w:t>日印发</w:t>
      </w:r>
    </w:p>
    <w:p w:rsidR="0015700C" w:rsidRPr="00352DB0" w:rsidRDefault="00F55A82" w:rsidP="00785B70">
      <w:pPr>
        <w:rPr>
          <w:color w:val="000000"/>
        </w:rPr>
      </w:pPr>
      <w:r w:rsidRPr="00F55A82">
        <w:rPr>
          <w:noProof/>
        </w:rPr>
        <w:pict>
          <v:rect id="矩形 4" o:spid="_x0000_s1028" style="position:absolute;left:0;text-align:left;margin-left:-18pt;margin-top:28.95pt;width:1in;height:57.9pt;z-index:251658752" strokecolor="white"/>
        </w:pict>
      </w:r>
      <w:r w:rsidR="0015700C">
        <w:rPr>
          <w:rFonts w:eastAsia="楷体_GB2312"/>
        </w:rPr>
        <w:t xml:space="preserve">                                          </w:t>
      </w:r>
      <w:r w:rsidR="0015700C">
        <w:rPr>
          <w:rFonts w:eastAsia="楷体_GB2312" w:hint="eastAsia"/>
        </w:rPr>
        <w:t>（共印</w:t>
      </w:r>
      <w:r w:rsidR="0015700C">
        <w:rPr>
          <w:rFonts w:eastAsia="楷体_GB2312"/>
        </w:rPr>
        <w:t>200</w:t>
      </w:r>
      <w:r w:rsidR="0015700C">
        <w:rPr>
          <w:rFonts w:eastAsia="楷体_GB2312" w:hint="eastAsia"/>
        </w:rPr>
        <w:t>份）</w:t>
      </w:r>
    </w:p>
    <w:sectPr w:rsidR="0015700C" w:rsidRPr="00352DB0" w:rsidSect="00785B70">
      <w:footerReference w:type="default" r:id="rId10"/>
      <w:pgSz w:w="11906" w:h="16838" w:code="9"/>
      <w:pgMar w:top="2268" w:right="1531" w:bottom="1814" w:left="1531" w:header="851" w:footer="992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ACB" w:rsidRDefault="003D6ACB">
      <w:r>
        <w:separator/>
      </w:r>
    </w:p>
  </w:endnote>
  <w:endnote w:type="continuationSeparator" w:id="0">
    <w:p w:rsidR="003D6ACB" w:rsidRDefault="003D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?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???????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Default="00F55A82" w:rsidP="00E1406B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5700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700C" w:rsidRDefault="0015700C" w:rsidP="00352DB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E1406B">
    <w:pPr>
      <w:pStyle w:val="a3"/>
      <w:framePr w:wrap="around" w:vAnchor="text" w:hAnchor="margin" w:xAlign="outside" w:y="1"/>
      <w:rPr>
        <w:rStyle w:val="a6"/>
        <w:rFonts w:ascii="Times New Roman" w:hAnsi="Times New Roman"/>
        <w:sz w:val="24"/>
        <w:szCs w:val="24"/>
      </w:rPr>
    </w:pPr>
    <w:r w:rsidRPr="00352DB0">
      <w:rPr>
        <w:rStyle w:val="a6"/>
        <w:rFonts w:ascii="Times New Roman" w:hAnsi="Times New Roman"/>
        <w:sz w:val="24"/>
        <w:szCs w:val="24"/>
      </w:rPr>
      <w:t xml:space="preserve">— </w: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begin"/>
    </w:r>
    <w:r w:rsidRPr="00352DB0">
      <w:rPr>
        <w:rStyle w:val="a6"/>
        <w:rFonts w:ascii="Times New Roman" w:hAnsi="Times New Roman"/>
        <w:sz w:val="24"/>
        <w:szCs w:val="24"/>
      </w:rPr>
      <w:instrText xml:space="preserve">PAGE  </w:instrTex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separate"/>
    </w:r>
    <w:r w:rsidR="009F30E6">
      <w:rPr>
        <w:rStyle w:val="a6"/>
        <w:rFonts w:ascii="Times New Roman" w:hAnsi="Times New Roman"/>
        <w:noProof/>
        <w:sz w:val="24"/>
        <w:szCs w:val="24"/>
      </w:rPr>
      <w:t>3</w: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end"/>
    </w:r>
    <w:r w:rsidRPr="00352DB0">
      <w:rPr>
        <w:rStyle w:val="a6"/>
        <w:rFonts w:ascii="Times New Roman" w:hAnsi="Times New Roman"/>
        <w:sz w:val="24"/>
        <w:szCs w:val="24"/>
      </w:rPr>
      <w:t xml:space="preserve"> —</w:t>
    </w:r>
  </w:p>
  <w:p w:rsidR="0015700C" w:rsidRPr="00352DB0" w:rsidRDefault="0015700C" w:rsidP="00352DB0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541F81">
    <w:pPr>
      <w:pStyle w:val="a3"/>
      <w:framePr w:wrap="around" w:hAnchor="page" w:x="1135" w:y="-20"/>
      <w:textDirection w:val="tbRl"/>
      <w:rPr>
        <w:rStyle w:val="a6"/>
        <w:rFonts w:ascii="Times New Roman" w:hAnsi="Times New Roman"/>
        <w:sz w:val="24"/>
        <w:szCs w:val="24"/>
      </w:rPr>
    </w:pPr>
    <w:r w:rsidRPr="00352DB0">
      <w:rPr>
        <w:rStyle w:val="a6"/>
        <w:rFonts w:ascii="Times New Roman" w:hAnsi="Times New Roman"/>
        <w:sz w:val="24"/>
        <w:szCs w:val="24"/>
      </w:rPr>
      <w:t xml:space="preserve">— </w: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begin"/>
    </w:r>
    <w:r w:rsidRPr="00352DB0">
      <w:rPr>
        <w:rStyle w:val="a6"/>
        <w:rFonts w:ascii="Times New Roman" w:hAnsi="Times New Roman"/>
        <w:sz w:val="24"/>
        <w:szCs w:val="24"/>
      </w:rPr>
      <w:instrText xml:space="preserve">PAGE  </w:instrTex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separate"/>
    </w:r>
    <w:r w:rsidR="009F30E6">
      <w:rPr>
        <w:rStyle w:val="a6"/>
        <w:rFonts w:ascii="Times New Roman" w:hAnsi="Times New Roman"/>
        <w:noProof/>
        <w:sz w:val="24"/>
        <w:szCs w:val="24"/>
      </w:rPr>
      <w:t>6</w:t>
    </w:r>
    <w:r w:rsidR="00F55A82" w:rsidRPr="00352DB0">
      <w:rPr>
        <w:rStyle w:val="a6"/>
        <w:rFonts w:ascii="Times New Roman" w:hAnsi="Times New Roman"/>
        <w:sz w:val="24"/>
        <w:szCs w:val="24"/>
      </w:rPr>
      <w:fldChar w:fldCharType="end"/>
    </w:r>
    <w:r w:rsidRPr="00352DB0">
      <w:rPr>
        <w:rStyle w:val="a6"/>
        <w:rFonts w:ascii="Times New Roman" w:hAnsi="Times New Roman"/>
        <w:sz w:val="24"/>
        <w:szCs w:val="24"/>
      </w:rPr>
      <w:t xml:space="preserve"> —</w:t>
    </w:r>
  </w:p>
  <w:p w:rsidR="0015700C" w:rsidRPr="00352DB0" w:rsidRDefault="0015700C" w:rsidP="00352DB0">
    <w:pPr>
      <w:pStyle w:val="a3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Pr="00352DB0" w:rsidRDefault="0015700C" w:rsidP="00352DB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ACB" w:rsidRDefault="003D6ACB">
      <w:r>
        <w:separator/>
      </w:r>
    </w:p>
  </w:footnote>
  <w:footnote w:type="continuationSeparator" w:id="0">
    <w:p w:rsidR="003D6ACB" w:rsidRDefault="003D6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00C" w:rsidRDefault="0015700C" w:rsidP="004A2F1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420"/>
  <w:drawingGridHorizontalSpacing w:val="160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8A8"/>
    <w:rsid w:val="000222CE"/>
    <w:rsid w:val="0004249D"/>
    <w:rsid w:val="0009531A"/>
    <w:rsid w:val="000D56DE"/>
    <w:rsid w:val="000E326C"/>
    <w:rsid w:val="00124D7B"/>
    <w:rsid w:val="00153992"/>
    <w:rsid w:val="00155381"/>
    <w:rsid w:val="0015700C"/>
    <w:rsid w:val="001A4EF4"/>
    <w:rsid w:val="00200D74"/>
    <w:rsid w:val="00205B4E"/>
    <w:rsid w:val="00212FDB"/>
    <w:rsid w:val="002774D5"/>
    <w:rsid w:val="002778B9"/>
    <w:rsid w:val="00294327"/>
    <w:rsid w:val="002C1613"/>
    <w:rsid w:val="002E0CF2"/>
    <w:rsid w:val="00352DB0"/>
    <w:rsid w:val="00381551"/>
    <w:rsid w:val="00387502"/>
    <w:rsid w:val="003936F5"/>
    <w:rsid w:val="003D30EA"/>
    <w:rsid w:val="003D6ACB"/>
    <w:rsid w:val="0040478B"/>
    <w:rsid w:val="004223AE"/>
    <w:rsid w:val="004249F6"/>
    <w:rsid w:val="00427B81"/>
    <w:rsid w:val="00466DE4"/>
    <w:rsid w:val="0047783C"/>
    <w:rsid w:val="00481EA7"/>
    <w:rsid w:val="00495A4F"/>
    <w:rsid w:val="004A0EBE"/>
    <w:rsid w:val="004A2F17"/>
    <w:rsid w:val="005412C9"/>
    <w:rsid w:val="00541F81"/>
    <w:rsid w:val="00571D7C"/>
    <w:rsid w:val="005E28C0"/>
    <w:rsid w:val="006102E3"/>
    <w:rsid w:val="0061568A"/>
    <w:rsid w:val="0064707E"/>
    <w:rsid w:val="00651D35"/>
    <w:rsid w:val="00665EA4"/>
    <w:rsid w:val="00672F12"/>
    <w:rsid w:val="0068321E"/>
    <w:rsid w:val="006A5EE7"/>
    <w:rsid w:val="00747579"/>
    <w:rsid w:val="00785B70"/>
    <w:rsid w:val="007B4ABA"/>
    <w:rsid w:val="0080103E"/>
    <w:rsid w:val="00812CFA"/>
    <w:rsid w:val="00812E4B"/>
    <w:rsid w:val="00840B2D"/>
    <w:rsid w:val="008957B2"/>
    <w:rsid w:val="00914C84"/>
    <w:rsid w:val="00946ADF"/>
    <w:rsid w:val="00992E3A"/>
    <w:rsid w:val="009A4B20"/>
    <w:rsid w:val="009A7BD1"/>
    <w:rsid w:val="009F30E6"/>
    <w:rsid w:val="00A26B8C"/>
    <w:rsid w:val="00A61F5A"/>
    <w:rsid w:val="00AA5839"/>
    <w:rsid w:val="00AF66F2"/>
    <w:rsid w:val="00B02427"/>
    <w:rsid w:val="00B1417D"/>
    <w:rsid w:val="00B92019"/>
    <w:rsid w:val="00B95F90"/>
    <w:rsid w:val="00B968A8"/>
    <w:rsid w:val="00BF0D73"/>
    <w:rsid w:val="00C003A4"/>
    <w:rsid w:val="00C54687"/>
    <w:rsid w:val="00C82CEC"/>
    <w:rsid w:val="00DE3818"/>
    <w:rsid w:val="00E1406B"/>
    <w:rsid w:val="00E47309"/>
    <w:rsid w:val="00E56779"/>
    <w:rsid w:val="00E715F0"/>
    <w:rsid w:val="00E82458"/>
    <w:rsid w:val="00ED069E"/>
    <w:rsid w:val="00EE4DD1"/>
    <w:rsid w:val="00F25A52"/>
    <w:rsid w:val="00F55A82"/>
    <w:rsid w:val="00FA7D32"/>
    <w:rsid w:val="00FE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CE"/>
    <w:pPr>
      <w:widowControl w:val="0"/>
      <w:jc w:val="both"/>
    </w:pPr>
    <w:rPr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968A8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B968A8"/>
    <w:rPr>
      <w:rFonts w:ascii="Calibri" w:eastAsia="宋体" w:hAnsi="Calibri" w:cs="Times New Roman"/>
      <w:kern w:val="0"/>
      <w:sz w:val="18"/>
      <w:szCs w:val="18"/>
    </w:rPr>
  </w:style>
  <w:style w:type="paragraph" w:styleId="a4">
    <w:name w:val="Balloon Text"/>
    <w:basedOn w:val="a"/>
    <w:link w:val="Char0"/>
    <w:uiPriority w:val="99"/>
    <w:rsid w:val="00672F1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672F12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E3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DE3818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rsid w:val="00352DB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340</Words>
  <Characters>1944</Characters>
  <Application>Microsoft Office Word</Application>
  <DocSecurity>0</DocSecurity>
  <Lines>16</Lines>
  <Paragraphs>4</Paragraphs>
  <ScaleCrop>false</ScaleCrop>
  <Company>China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lenovo</cp:lastModifiedBy>
  <cp:revision>2</cp:revision>
  <cp:lastPrinted>2018-08-06T06:52:00Z</cp:lastPrinted>
  <dcterms:created xsi:type="dcterms:W3CDTF">2018-09-03T08:13:00Z</dcterms:created>
  <dcterms:modified xsi:type="dcterms:W3CDTF">2018-09-03T08:13:00Z</dcterms:modified>
</cp:coreProperties>
</file>